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9B2D" w14:textId="77777777" w:rsidR="00BC647D" w:rsidRPr="00EA3857" w:rsidRDefault="00BC647D" w:rsidP="00BC647D">
      <w:pPr>
        <w:rPr>
          <w:rFonts w:ascii="Arial" w:hAnsi="Arial" w:cs="Arial"/>
          <w:b/>
          <w:sz w:val="22"/>
          <w:szCs w:val="22"/>
        </w:rPr>
      </w:pPr>
      <w:r w:rsidRPr="00EA3857">
        <w:rPr>
          <w:rFonts w:ascii="Arial" w:hAnsi="Arial" w:cs="Arial"/>
          <w:b/>
          <w:sz w:val="22"/>
          <w:szCs w:val="22"/>
        </w:rPr>
        <w:t>Title: Professor</w:t>
      </w:r>
    </w:p>
    <w:p w14:paraId="33E9EEFB" w14:textId="77777777" w:rsidR="00BC647D" w:rsidRPr="00EA3857" w:rsidRDefault="00BC647D" w:rsidP="00BC647D">
      <w:pPr>
        <w:rPr>
          <w:rFonts w:ascii="Arial" w:hAnsi="Arial" w:cs="Arial"/>
          <w:b/>
          <w:sz w:val="22"/>
          <w:szCs w:val="22"/>
        </w:rPr>
      </w:pPr>
      <w:r w:rsidRPr="00EA3857">
        <w:rPr>
          <w:rFonts w:ascii="Arial" w:hAnsi="Arial" w:cs="Arial"/>
          <w:b/>
          <w:sz w:val="22"/>
          <w:szCs w:val="22"/>
        </w:rPr>
        <w:t>Name &amp; Address: David Elliott, Institute for Genetic Medicine, Newcastle University, Central Parkway, Newcastle NE1 3BZ</w:t>
      </w:r>
    </w:p>
    <w:p w14:paraId="0633C040" w14:textId="77777777" w:rsidR="006A70A5" w:rsidRPr="00EA3857" w:rsidRDefault="006A70A5" w:rsidP="006A70A5">
      <w:pPr>
        <w:rPr>
          <w:rFonts w:ascii="Arial" w:hAnsi="Arial" w:cs="Arial"/>
          <w:sz w:val="22"/>
          <w:szCs w:val="22"/>
        </w:rPr>
      </w:pPr>
    </w:p>
    <w:p w14:paraId="753CCB7F" w14:textId="3C11328C" w:rsidR="00913F6B" w:rsidRPr="00EA3857" w:rsidRDefault="00EA3857" w:rsidP="007C6FF7">
      <w:pPr>
        <w:rPr>
          <w:rFonts w:ascii="Arial" w:hAnsi="Arial" w:cs="Arial"/>
          <w:sz w:val="22"/>
          <w:szCs w:val="22"/>
        </w:rPr>
      </w:pPr>
      <w:r w:rsidRPr="00EA3857">
        <w:rPr>
          <w:rFonts w:ascii="Arial" w:hAnsi="Arial" w:cs="Arial"/>
          <w:b/>
          <w:noProof/>
          <w:sz w:val="22"/>
          <w:szCs w:val="22"/>
          <w:lang w:eastAsia="en-GB"/>
        </w:rPr>
        <w:drawing>
          <wp:anchor distT="0" distB="0" distL="114300" distR="114300" simplePos="0" relativeHeight="251660288" behindDoc="0" locked="0" layoutInCell="1" allowOverlap="1" wp14:anchorId="66C19C11" wp14:editId="3A3081D8">
            <wp:simplePos x="0" y="0"/>
            <wp:positionH relativeFrom="column">
              <wp:posOffset>-1905</wp:posOffset>
            </wp:positionH>
            <wp:positionV relativeFrom="paragraph">
              <wp:posOffset>-1270</wp:posOffset>
            </wp:positionV>
            <wp:extent cx="3796030" cy="3796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126_1308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6030" cy="3796030"/>
                    </a:xfrm>
                    <a:prstGeom prst="rect">
                      <a:avLst/>
                    </a:prstGeom>
                  </pic:spPr>
                </pic:pic>
              </a:graphicData>
            </a:graphic>
          </wp:anchor>
        </w:drawing>
      </w:r>
      <w:r w:rsidR="00965096" w:rsidRPr="00EA3857">
        <w:rPr>
          <w:rFonts w:ascii="Arial" w:hAnsi="Arial" w:cs="Arial"/>
          <w:b/>
          <w:sz w:val="22"/>
          <w:szCs w:val="22"/>
        </w:rPr>
        <w:t>Type of equipment:</w:t>
      </w:r>
      <w:r w:rsidR="00965096" w:rsidRPr="00EA3857">
        <w:rPr>
          <w:rFonts w:ascii="Arial" w:hAnsi="Arial" w:cs="Arial"/>
          <w:sz w:val="22"/>
          <w:szCs w:val="22"/>
        </w:rPr>
        <w:t xml:space="preserve"> We </w:t>
      </w:r>
      <w:r w:rsidR="00A92C6D">
        <w:rPr>
          <w:rFonts w:ascii="Arial" w:hAnsi="Arial" w:cs="Arial"/>
          <w:sz w:val="22"/>
          <w:szCs w:val="22"/>
        </w:rPr>
        <w:t>are very grateful for the</w:t>
      </w:r>
      <w:r w:rsidR="00965096" w:rsidRPr="00EA3857">
        <w:rPr>
          <w:rFonts w:ascii="Arial" w:hAnsi="Arial" w:cs="Arial"/>
          <w:sz w:val="22"/>
          <w:szCs w:val="22"/>
        </w:rPr>
        <w:t xml:space="preserve"> award</w:t>
      </w:r>
      <w:r w:rsidR="00A92C6D">
        <w:rPr>
          <w:rFonts w:ascii="Arial" w:hAnsi="Arial" w:cs="Arial"/>
          <w:sz w:val="22"/>
          <w:szCs w:val="22"/>
        </w:rPr>
        <w:t xml:space="preserve"> of</w:t>
      </w:r>
      <w:r w:rsidR="00965096" w:rsidRPr="00EA3857">
        <w:rPr>
          <w:rFonts w:ascii="Arial" w:hAnsi="Arial" w:cs="Arial"/>
          <w:sz w:val="22"/>
          <w:szCs w:val="22"/>
        </w:rPr>
        <w:t xml:space="preserve"> an equipment grant </w:t>
      </w:r>
      <w:r w:rsidR="00A92C6D">
        <w:rPr>
          <w:rFonts w:ascii="Arial" w:hAnsi="Arial" w:cs="Arial"/>
          <w:sz w:val="22"/>
          <w:szCs w:val="22"/>
        </w:rPr>
        <w:t>to make</w:t>
      </w:r>
      <w:r w:rsidR="00965096" w:rsidRPr="00EA3857">
        <w:rPr>
          <w:rFonts w:ascii="Arial" w:hAnsi="Arial" w:cs="Arial"/>
          <w:sz w:val="22"/>
          <w:szCs w:val="22"/>
        </w:rPr>
        <w:t xml:space="preserve"> possible the purchase of a </w:t>
      </w:r>
      <w:proofErr w:type="spellStart"/>
      <w:r w:rsidR="00965096" w:rsidRPr="00EA3857">
        <w:rPr>
          <w:rFonts w:ascii="Arial" w:hAnsi="Arial" w:cs="Arial"/>
          <w:b/>
          <w:sz w:val="22"/>
          <w:szCs w:val="22"/>
        </w:rPr>
        <w:t>Qiaxcel</w:t>
      </w:r>
      <w:proofErr w:type="spellEnd"/>
      <w:r w:rsidR="00965096" w:rsidRPr="00EA3857">
        <w:rPr>
          <w:rFonts w:ascii="Arial" w:hAnsi="Arial" w:cs="Arial"/>
          <w:b/>
          <w:sz w:val="22"/>
          <w:szCs w:val="22"/>
        </w:rPr>
        <w:t xml:space="preserve"> Advanced capillary </w:t>
      </w:r>
      <w:proofErr w:type="spellStart"/>
      <w:r w:rsidR="00965096" w:rsidRPr="00EA3857">
        <w:rPr>
          <w:rFonts w:ascii="Arial" w:hAnsi="Arial" w:cs="Arial"/>
          <w:b/>
          <w:sz w:val="22"/>
          <w:szCs w:val="22"/>
        </w:rPr>
        <w:t>gele</w:t>
      </w:r>
      <w:proofErr w:type="spellEnd"/>
      <w:r w:rsidR="00A92C6D">
        <w:rPr>
          <w:rFonts w:ascii="Arial" w:hAnsi="Arial" w:cs="Arial"/>
          <w:b/>
          <w:sz w:val="22"/>
          <w:szCs w:val="22"/>
        </w:rPr>
        <w:t xml:space="preserve"> </w:t>
      </w:r>
      <w:proofErr w:type="spellStart"/>
      <w:r w:rsidR="00965096" w:rsidRPr="00EA3857">
        <w:rPr>
          <w:rFonts w:ascii="Arial" w:hAnsi="Arial" w:cs="Arial"/>
          <w:b/>
          <w:sz w:val="22"/>
          <w:szCs w:val="22"/>
        </w:rPr>
        <w:t>lectrophoresis</w:t>
      </w:r>
      <w:proofErr w:type="spellEnd"/>
      <w:r w:rsidR="00965096" w:rsidRPr="00EA3857">
        <w:rPr>
          <w:rFonts w:ascii="Arial" w:hAnsi="Arial" w:cs="Arial"/>
          <w:b/>
          <w:sz w:val="22"/>
          <w:szCs w:val="22"/>
        </w:rPr>
        <w:t xml:space="preserve"> machine and associated PC/software</w:t>
      </w:r>
      <w:r w:rsidR="00965096" w:rsidRPr="00EA3857">
        <w:rPr>
          <w:rFonts w:ascii="Arial" w:hAnsi="Arial" w:cs="Arial"/>
          <w:sz w:val="22"/>
          <w:szCs w:val="22"/>
        </w:rPr>
        <w:t>. This</w:t>
      </w:r>
      <w:r w:rsidR="005A523F" w:rsidRPr="00EA3857">
        <w:rPr>
          <w:rFonts w:ascii="Arial" w:hAnsi="Arial" w:cs="Arial"/>
          <w:sz w:val="22"/>
          <w:szCs w:val="22"/>
        </w:rPr>
        <w:t xml:space="preserve"> </w:t>
      </w:r>
      <w:r w:rsidR="00A92C6D">
        <w:rPr>
          <w:rFonts w:ascii="Arial" w:hAnsi="Arial" w:cs="Arial"/>
          <w:sz w:val="22"/>
          <w:szCs w:val="22"/>
        </w:rPr>
        <w:t xml:space="preserve">purchase </w:t>
      </w:r>
      <w:r w:rsidR="005A523F" w:rsidRPr="00EA3857">
        <w:rPr>
          <w:rFonts w:ascii="Arial" w:hAnsi="Arial" w:cs="Arial"/>
          <w:sz w:val="22"/>
          <w:szCs w:val="22"/>
        </w:rPr>
        <w:t xml:space="preserve">was also part funded by Newcastle University. </w:t>
      </w:r>
    </w:p>
    <w:p w14:paraId="17344CA3" w14:textId="77777777" w:rsidR="00913F6B" w:rsidRPr="00EA3857" w:rsidRDefault="00913F6B" w:rsidP="007C6FF7">
      <w:pPr>
        <w:rPr>
          <w:rFonts w:ascii="Arial" w:hAnsi="Arial" w:cs="Arial"/>
          <w:sz w:val="22"/>
          <w:szCs w:val="22"/>
        </w:rPr>
      </w:pPr>
    </w:p>
    <w:p w14:paraId="6E151F65" w14:textId="413E9EA6" w:rsidR="007C6FF7" w:rsidRPr="00EA3857" w:rsidRDefault="005A523F" w:rsidP="007C6FF7">
      <w:pPr>
        <w:rPr>
          <w:rFonts w:ascii="Arial" w:hAnsi="Arial" w:cs="Arial"/>
          <w:sz w:val="22"/>
          <w:szCs w:val="22"/>
        </w:rPr>
      </w:pPr>
      <w:r w:rsidRPr="00EA3857">
        <w:rPr>
          <w:rFonts w:ascii="Arial" w:hAnsi="Arial" w:cs="Arial"/>
          <w:sz w:val="22"/>
          <w:szCs w:val="22"/>
        </w:rPr>
        <w:t xml:space="preserve">Our </w:t>
      </w:r>
      <w:proofErr w:type="spellStart"/>
      <w:r w:rsidRPr="00EA3857">
        <w:rPr>
          <w:rFonts w:ascii="Arial" w:hAnsi="Arial" w:cs="Arial"/>
          <w:sz w:val="22"/>
          <w:szCs w:val="22"/>
        </w:rPr>
        <w:t>Qia</w:t>
      </w:r>
      <w:r w:rsidR="009522F6" w:rsidRPr="00EA3857">
        <w:rPr>
          <w:rFonts w:ascii="Arial" w:hAnsi="Arial" w:cs="Arial"/>
          <w:sz w:val="22"/>
          <w:szCs w:val="22"/>
        </w:rPr>
        <w:t>xcel</w:t>
      </w:r>
      <w:proofErr w:type="spellEnd"/>
      <w:r w:rsidR="00965096" w:rsidRPr="00EA3857">
        <w:rPr>
          <w:rFonts w:ascii="Arial" w:hAnsi="Arial" w:cs="Arial"/>
          <w:sz w:val="22"/>
          <w:szCs w:val="22"/>
        </w:rPr>
        <w:t xml:space="preserve"> machine </w:t>
      </w:r>
      <w:r w:rsidR="00A92C6D">
        <w:rPr>
          <w:rFonts w:ascii="Arial" w:hAnsi="Arial" w:cs="Arial"/>
          <w:sz w:val="22"/>
          <w:szCs w:val="22"/>
        </w:rPr>
        <w:t xml:space="preserve">is in use </w:t>
      </w:r>
      <w:proofErr w:type="gramStart"/>
      <w:r w:rsidR="00A92C6D">
        <w:rPr>
          <w:rFonts w:ascii="Arial" w:hAnsi="Arial" w:cs="Arial"/>
          <w:sz w:val="22"/>
          <w:szCs w:val="22"/>
        </w:rPr>
        <w:t>daily, and</w:t>
      </w:r>
      <w:proofErr w:type="gramEnd"/>
      <w:r w:rsidR="00A92C6D">
        <w:rPr>
          <w:rFonts w:ascii="Arial" w:hAnsi="Arial" w:cs="Arial"/>
          <w:sz w:val="22"/>
          <w:szCs w:val="22"/>
        </w:rPr>
        <w:t xml:space="preserve"> </w:t>
      </w:r>
      <w:r w:rsidR="00965096" w:rsidRPr="00EA3857">
        <w:rPr>
          <w:rFonts w:ascii="Arial" w:hAnsi="Arial" w:cs="Arial"/>
          <w:sz w:val="22"/>
          <w:szCs w:val="22"/>
        </w:rPr>
        <w:t>enables rapid analysis of up to 96 samples in parallel of DNA, RNA or protein, (depending on the cartridge that is loaded)</w:t>
      </w:r>
      <w:r w:rsidR="00EA3857" w:rsidRPr="00EA3857">
        <w:rPr>
          <w:rFonts w:ascii="Arial" w:hAnsi="Arial" w:cs="Arial"/>
          <w:sz w:val="22"/>
          <w:szCs w:val="22"/>
        </w:rPr>
        <w:t xml:space="preserve">. </w:t>
      </w:r>
      <w:r w:rsidR="007C6FF7" w:rsidRPr="00EA3857">
        <w:rPr>
          <w:rFonts w:ascii="Arial" w:hAnsi="Arial" w:cs="Arial"/>
          <w:sz w:val="22"/>
          <w:szCs w:val="22"/>
        </w:rPr>
        <w:t xml:space="preserve">Important features of this machine are </w:t>
      </w:r>
    </w:p>
    <w:p w14:paraId="483C7BE7" w14:textId="42E18439" w:rsidR="007C6FF7" w:rsidRPr="00EA3857" w:rsidRDefault="007C6FF7" w:rsidP="007C6FF7">
      <w:pPr>
        <w:rPr>
          <w:rFonts w:ascii="Arial" w:hAnsi="Arial" w:cs="Arial"/>
          <w:sz w:val="22"/>
          <w:szCs w:val="22"/>
        </w:rPr>
      </w:pPr>
      <w:r w:rsidRPr="00EA3857">
        <w:rPr>
          <w:rFonts w:ascii="Arial" w:hAnsi="Arial" w:cs="Arial"/>
          <w:b/>
          <w:sz w:val="22"/>
          <w:szCs w:val="22"/>
        </w:rPr>
        <w:t>(1)</w:t>
      </w:r>
      <w:r w:rsidRPr="00EA3857">
        <w:rPr>
          <w:rFonts w:ascii="Arial" w:hAnsi="Arial" w:cs="Arial"/>
          <w:sz w:val="22"/>
          <w:szCs w:val="22"/>
        </w:rPr>
        <w:t xml:space="preserve"> </w:t>
      </w:r>
      <w:r w:rsidRPr="00EA3857">
        <w:rPr>
          <w:rFonts w:ascii="Arial" w:hAnsi="Arial" w:cs="Arial"/>
          <w:b/>
          <w:sz w:val="22"/>
          <w:szCs w:val="22"/>
        </w:rPr>
        <w:t>It is much quicker and safer than conventional gel electrophoresis</w:t>
      </w:r>
      <w:r w:rsidRPr="00EA3857">
        <w:rPr>
          <w:rFonts w:ascii="Arial" w:hAnsi="Arial" w:cs="Arial"/>
          <w:sz w:val="22"/>
          <w:szCs w:val="22"/>
        </w:rPr>
        <w:t xml:space="preserve">, with no need to make and stain gels. The rapid, high throughput analysis of samples with very little downtime makes this machine perfect to be shared between research projects (96 separate samples have a run time of just 12 minutes, whereas a typical agarose or polyacrylamide gel would take at least 1 hour to analyse a small fraction of these samples. The </w:t>
      </w:r>
      <w:proofErr w:type="spellStart"/>
      <w:r w:rsidRPr="00EA3857">
        <w:rPr>
          <w:rFonts w:ascii="Arial" w:hAnsi="Arial" w:cs="Arial"/>
          <w:sz w:val="22"/>
          <w:szCs w:val="22"/>
        </w:rPr>
        <w:t>Qiaxcel</w:t>
      </w:r>
      <w:proofErr w:type="spellEnd"/>
      <w:r w:rsidRPr="00EA3857">
        <w:rPr>
          <w:rFonts w:ascii="Arial" w:hAnsi="Arial" w:cs="Arial"/>
          <w:sz w:val="22"/>
          <w:szCs w:val="22"/>
        </w:rPr>
        <w:t xml:space="preserve"> Advanced machine also is fully automatic, so there is no requirement to individually load wells –a huge timesaver compared to traditional electrophoresis.</w:t>
      </w:r>
      <w:r w:rsidR="0049000D" w:rsidRPr="00EA3857">
        <w:rPr>
          <w:rFonts w:ascii="Arial" w:hAnsi="Arial" w:cs="Arial"/>
          <w:sz w:val="22"/>
          <w:szCs w:val="22"/>
        </w:rPr>
        <w:t xml:space="preserve"> </w:t>
      </w:r>
      <w:r w:rsidRPr="00EA3857">
        <w:rPr>
          <w:rFonts w:ascii="Arial" w:hAnsi="Arial" w:cs="Arial"/>
          <w:sz w:val="22"/>
          <w:szCs w:val="22"/>
        </w:rPr>
        <w:t>(</w:t>
      </w:r>
      <w:r w:rsidRPr="00EA3857">
        <w:rPr>
          <w:rFonts w:ascii="Arial" w:hAnsi="Arial" w:cs="Arial"/>
          <w:b/>
          <w:sz w:val="22"/>
          <w:szCs w:val="22"/>
        </w:rPr>
        <w:t>2) High sensitivity</w:t>
      </w:r>
      <w:r w:rsidRPr="00EA3857">
        <w:rPr>
          <w:rFonts w:ascii="Arial" w:hAnsi="Arial" w:cs="Arial"/>
          <w:sz w:val="22"/>
          <w:szCs w:val="22"/>
        </w:rPr>
        <w:t xml:space="preserve"> using low sample volumes (just 0.5ul) thus meaning that valuable samples such as those from patients or organoids can be used sparingly. </w:t>
      </w:r>
    </w:p>
    <w:p w14:paraId="536A2316" w14:textId="77777777" w:rsidR="007C6FF7" w:rsidRPr="00EA3857" w:rsidRDefault="007C6FF7" w:rsidP="007C6FF7">
      <w:pPr>
        <w:rPr>
          <w:rFonts w:ascii="Arial" w:hAnsi="Arial" w:cs="Arial"/>
          <w:color w:val="000000"/>
          <w:sz w:val="22"/>
          <w:szCs w:val="22"/>
        </w:rPr>
      </w:pPr>
      <w:r w:rsidRPr="00EA3857">
        <w:rPr>
          <w:rFonts w:ascii="Arial" w:hAnsi="Arial" w:cs="Arial"/>
          <w:b/>
          <w:sz w:val="22"/>
          <w:szCs w:val="22"/>
        </w:rPr>
        <w:t>(3)</w:t>
      </w:r>
      <w:r w:rsidRPr="00EA3857">
        <w:rPr>
          <w:rFonts w:ascii="Arial" w:hAnsi="Arial" w:cs="Arial"/>
          <w:sz w:val="22"/>
          <w:szCs w:val="22"/>
        </w:rPr>
        <w:t xml:space="preserve"> </w:t>
      </w:r>
      <w:r w:rsidRPr="00EA3857">
        <w:rPr>
          <w:rFonts w:ascii="Arial" w:hAnsi="Arial" w:cs="Arial"/>
          <w:b/>
          <w:sz w:val="22"/>
          <w:szCs w:val="22"/>
        </w:rPr>
        <w:t>Digital readout.</w:t>
      </w:r>
      <w:r w:rsidRPr="00EA3857">
        <w:rPr>
          <w:rFonts w:ascii="Arial" w:hAnsi="Arial" w:cs="Arial"/>
          <w:sz w:val="22"/>
          <w:szCs w:val="22"/>
        </w:rPr>
        <w:t xml:space="preserve"> There is a digital readout that can be </w:t>
      </w:r>
      <w:proofErr w:type="gramStart"/>
      <w:r w:rsidRPr="00EA3857">
        <w:rPr>
          <w:rFonts w:ascii="Arial" w:hAnsi="Arial" w:cs="Arial"/>
          <w:sz w:val="22"/>
          <w:szCs w:val="22"/>
        </w:rPr>
        <w:t>stored, and</w:t>
      </w:r>
      <w:proofErr w:type="gramEnd"/>
      <w:r w:rsidRPr="00EA3857">
        <w:rPr>
          <w:rFonts w:ascii="Arial" w:hAnsi="Arial" w:cs="Arial"/>
          <w:sz w:val="22"/>
          <w:szCs w:val="22"/>
        </w:rPr>
        <w:t xml:space="preserve"> used for publication quality images (see figure for typical analysis output on the PC screen for DNA fragments run in parallel on the machine), The PC comes with software for quantitative analyses of products.</w:t>
      </w:r>
      <w:r w:rsidRPr="00EA3857">
        <w:rPr>
          <w:rFonts w:ascii="Arial" w:hAnsi="Arial" w:cs="Arial"/>
          <w:color w:val="000000"/>
          <w:sz w:val="22"/>
          <w:szCs w:val="22"/>
        </w:rPr>
        <w:t xml:space="preserve"> </w:t>
      </w:r>
    </w:p>
    <w:p w14:paraId="29D0D87D" w14:textId="77777777" w:rsidR="007C6FF7" w:rsidRPr="00EA3857" w:rsidRDefault="007C6FF7" w:rsidP="007C6FF7">
      <w:pPr>
        <w:rPr>
          <w:rFonts w:ascii="Arial" w:hAnsi="Arial" w:cs="Arial"/>
          <w:sz w:val="22"/>
          <w:szCs w:val="22"/>
        </w:rPr>
      </w:pPr>
      <w:r w:rsidRPr="00EA3857">
        <w:rPr>
          <w:rFonts w:ascii="Arial" w:hAnsi="Arial" w:cs="Arial"/>
          <w:b/>
          <w:color w:val="000000"/>
          <w:sz w:val="22"/>
          <w:szCs w:val="22"/>
        </w:rPr>
        <w:t xml:space="preserve">(4) </w:t>
      </w:r>
      <w:r w:rsidRPr="00EA3857">
        <w:rPr>
          <w:rFonts w:ascii="Arial" w:hAnsi="Arial" w:cs="Arial"/>
          <w:b/>
          <w:sz w:val="22"/>
          <w:szCs w:val="22"/>
        </w:rPr>
        <w:t>High resolution</w:t>
      </w:r>
      <w:r w:rsidRPr="00EA3857">
        <w:rPr>
          <w:rFonts w:ascii="Arial" w:hAnsi="Arial" w:cs="Arial"/>
          <w:sz w:val="22"/>
          <w:szCs w:val="22"/>
        </w:rPr>
        <w:t xml:space="preserve">, enabling very small to very large molecules to be separated. This includes when </w:t>
      </w:r>
      <w:proofErr w:type="gramStart"/>
      <w:r w:rsidRPr="00EA3857">
        <w:rPr>
          <w:rFonts w:ascii="Arial" w:hAnsi="Arial" w:cs="Arial"/>
          <w:sz w:val="22"/>
          <w:szCs w:val="22"/>
        </w:rPr>
        <w:t>necessary</w:t>
      </w:r>
      <w:proofErr w:type="gramEnd"/>
      <w:r w:rsidRPr="00EA3857">
        <w:rPr>
          <w:rFonts w:ascii="Arial" w:hAnsi="Arial" w:cs="Arial"/>
          <w:sz w:val="22"/>
          <w:szCs w:val="22"/>
        </w:rPr>
        <w:t xml:space="preserve"> resolving molecules with only several nucleotide size differences, which is often important but challenging with conventional agarose gel electrophoresis.</w:t>
      </w:r>
    </w:p>
    <w:p w14:paraId="4C0DF08D" w14:textId="77777777" w:rsidR="007C6FF7" w:rsidRPr="00EA3857" w:rsidRDefault="007C6FF7" w:rsidP="007C6FF7">
      <w:pPr>
        <w:rPr>
          <w:rFonts w:ascii="Arial" w:hAnsi="Arial" w:cs="Arial"/>
          <w:sz w:val="22"/>
          <w:szCs w:val="22"/>
        </w:rPr>
      </w:pPr>
      <w:r w:rsidRPr="00EA3857">
        <w:rPr>
          <w:rFonts w:ascii="Arial" w:hAnsi="Arial" w:cs="Arial"/>
          <w:sz w:val="22"/>
          <w:szCs w:val="22"/>
        </w:rPr>
        <w:t xml:space="preserve">(5) </w:t>
      </w:r>
      <w:r w:rsidRPr="00EA3857">
        <w:rPr>
          <w:rFonts w:ascii="Arial" w:hAnsi="Arial" w:cs="Arial"/>
          <w:b/>
          <w:sz w:val="22"/>
          <w:szCs w:val="22"/>
        </w:rPr>
        <w:t xml:space="preserve">Increased safety. </w:t>
      </w:r>
      <w:r w:rsidRPr="00EA3857">
        <w:rPr>
          <w:rFonts w:ascii="Arial" w:hAnsi="Arial" w:cs="Arial"/>
          <w:sz w:val="22"/>
          <w:szCs w:val="22"/>
        </w:rPr>
        <w:t>Conventional</w:t>
      </w:r>
      <w:r w:rsidRPr="00EA3857">
        <w:rPr>
          <w:rFonts w:ascii="Arial" w:hAnsi="Arial" w:cs="Arial"/>
          <w:b/>
          <w:sz w:val="22"/>
          <w:szCs w:val="22"/>
        </w:rPr>
        <w:t xml:space="preserve"> </w:t>
      </w:r>
      <w:r w:rsidRPr="00EA3857">
        <w:rPr>
          <w:rFonts w:ascii="Arial" w:hAnsi="Arial" w:cs="Arial"/>
          <w:sz w:val="22"/>
          <w:szCs w:val="22"/>
        </w:rPr>
        <w:t>analysis requires the user to make</w:t>
      </w:r>
      <w:r w:rsidRPr="00EA3857">
        <w:rPr>
          <w:rFonts w:ascii="Arial" w:hAnsi="Arial" w:cs="Arial"/>
          <w:b/>
          <w:sz w:val="22"/>
          <w:szCs w:val="22"/>
        </w:rPr>
        <w:t xml:space="preserve"> </w:t>
      </w:r>
      <w:r w:rsidRPr="00EA3857">
        <w:rPr>
          <w:rFonts w:ascii="Arial" w:hAnsi="Arial" w:cs="Arial"/>
          <w:sz w:val="22"/>
          <w:szCs w:val="22"/>
        </w:rPr>
        <w:t xml:space="preserve">gels containing ethidium bromide (a carcinogen) or acrylamide (a highly toxic putative carcinogen) respectively. These are not required for the </w:t>
      </w:r>
      <w:proofErr w:type="spellStart"/>
      <w:r w:rsidRPr="00EA3857">
        <w:rPr>
          <w:rFonts w:ascii="Arial" w:hAnsi="Arial" w:cs="Arial"/>
          <w:sz w:val="22"/>
          <w:szCs w:val="22"/>
        </w:rPr>
        <w:t>Qiaxcel</w:t>
      </w:r>
      <w:proofErr w:type="spellEnd"/>
      <w:r w:rsidRPr="00EA3857">
        <w:rPr>
          <w:rFonts w:ascii="Arial" w:hAnsi="Arial" w:cs="Arial"/>
          <w:sz w:val="22"/>
          <w:szCs w:val="22"/>
        </w:rPr>
        <w:t xml:space="preserve"> system.</w:t>
      </w:r>
    </w:p>
    <w:p w14:paraId="4DD23374" w14:textId="609A4D4E" w:rsidR="007C6FF7" w:rsidRPr="00EA3857" w:rsidRDefault="007C6FF7" w:rsidP="007C6FF7">
      <w:pPr>
        <w:rPr>
          <w:rFonts w:ascii="Arial" w:hAnsi="Arial" w:cs="Arial"/>
          <w:sz w:val="22"/>
          <w:szCs w:val="22"/>
        </w:rPr>
      </w:pPr>
    </w:p>
    <w:p w14:paraId="1A9497EF" w14:textId="3349CDD3" w:rsidR="0049000D" w:rsidRPr="00EA3857" w:rsidRDefault="00302DD5" w:rsidP="007C6FF7">
      <w:pPr>
        <w:rPr>
          <w:rFonts w:ascii="Arial" w:hAnsi="Arial" w:cs="Arial"/>
          <w:sz w:val="22"/>
          <w:szCs w:val="22"/>
        </w:rPr>
      </w:pPr>
      <w:r w:rsidRPr="00EA3857">
        <w:rPr>
          <w:rFonts w:ascii="Arial" w:hAnsi="Arial" w:cs="Arial"/>
          <w:sz w:val="22"/>
          <w:szCs w:val="22"/>
        </w:rPr>
        <w:t xml:space="preserve">This </w:t>
      </w:r>
      <w:proofErr w:type="spellStart"/>
      <w:r w:rsidRPr="00EA3857">
        <w:rPr>
          <w:rFonts w:ascii="Arial" w:hAnsi="Arial" w:cs="Arial"/>
          <w:sz w:val="22"/>
          <w:szCs w:val="22"/>
        </w:rPr>
        <w:t>Qiaxcel</w:t>
      </w:r>
      <w:proofErr w:type="spellEnd"/>
      <w:r w:rsidRPr="00EA3857">
        <w:rPr>
          <w:rFonts w:ascii="Arial" w:hAnsi="Arial" w:cs="Arial"/>
          <w:sz w:val="22"/>
          <w:szCs w:val="22"/>
        </w:rPr>
        <w:t xml:space="preserve"> machine </w:t>
      </w:r>
      <w:r w:rsidR="00B20F52" w:rsidRPr="00EA3857">
        <w:rPr>
          <w:rFonts w:ascii="Arial" w:hAnsi="Arial" w:cs="Arial"/>
          <w:sz w:val="22"/>
          <w:szCs w:val="22"/>
        </w:rPr>
        <w:t xml:space="preserve">has been used so far </w:t>
      </w:r>
      <w:r w:rsidR="007B5390" w:rsidRPr="00EA3857">
        <w:rPr>
          <w:rFonts w:ascii="Arial" w:hAnsi="Arial" w:cs="Arial"/>
          <w:sz w:val="22"/>
          <w:szCs w:val="22"/>
        </w:rPr>
        <w:t xml:space="preserve">for </w:t>
      </w:r>
      <w:proofErr w:type="spellStart"/>
      <w:r w:rsidR="0097540E" w:rsidRPr="00EA3857">
        <w:rPr>
          <w:rFonts w:ascii="Arial" w:hAnsi="Arial" w:cs="Arial"/>
          <w:sz w:val="22"/>
          <w:szCs w:val="22"/>
        </w:rPr>
        <w:t>for</w:t>
      </w:r>
      <w:proofErr w:type="spellEnd"/>
      <w:r w:rsidR="0097540E" w:rsidRPr="00EA3857">
        <w:rPr>
          <w:rFonts w:ascii="Arial" w:hAnsi="Arial" w:cs="Arial"/>
          <w:sz w:val="22"/>
          <w:szCs w:val="22"/>
        </w:rPr>
        <w:t xml:space="preserve"> </w:t>
      </w:r>
      <w:r w:rsidR="007B5390" w:rsidRPr="00EA3857">
        <w:rPr>
          <w:rFonts w:ascii="Arial" w:hAnsi="Arial" w:cs="Arial"/>
          <w:sz w:val="22"/>
          <w:szCs w:val="22"/>
        </w:rPr>
        <w:t>three purposes</w:t>
      </w:r>
      <w:r w:rsidR="00EA3857" w:rsidRPr="00EA3857">
        <w:rPr>
          <w:rFonts w:ascii="Arial" w:hAnsi="Arial" w:cs="Arial"/>
          <w:sz w:val="22"/>
          <w:szCs w:val="22"/>
        </w:rPr>
        <w:t xml:space="preserve"> by groups</w:t>
      </w:r>
      <w:r w:rsidR="009D191D">
        <w:rPr>
          <w:rFonts w:ascii="Arial" w:hAnsi="Arial" w:cs="Arial"/>
          <w:sz w:val="22"/>
          <w:szCs w:val="22"/>
        </w:rPr>
        <w:t xml:space="preserve"> in Newcastle University Faculty of Medical Sciences</w:t>
      </w:r>
      <w:r w:rsidR="00927FC2" w:rsidRPr="00EA3857">
        <w:rPr>
          <w:rFonts w:ascii="Arial" w:hAnsi="Arial" w:cs="Arial"/>
          <w:sz w:val="22"/>
          <w:szCs w:val="22"/>
        </w:rPr>
        <w:t xml:space="preserve">: </w:t>
      </w:r>
    </w:p>
    <w:p w14:paraId="6EAA8A15" w14:textId="1F8034A7" w:rsidR="00927FC2" w:rsidRPr="00EA3857" w:rsidRDefault="00927FC2" w:rsidP="007C6FF7">
      <w:pPr>
        <w:rPr>
          <w:rFonts w:ascii="Arial" w:hAnsi="Arial" w:cs="Arial"/>
          <w:sz w:val="22"/>
          <w:szCs w:val="22"/>
        </w:rPr>
      </w:pPr>
    </w:p>
    <w:p w14:paraId="633DBC9F" w14:textId="1CD911E2" w:rsidR="00EA6546" w:rsidRPr="00EA3857" w:rsidRDefault="007B5390" w:rsidP="00EA3857">
      <w:pPr>
        <w:pStyle w:val="ListParagraph"/>
        <w:numPr>
          <w:ilvl w:val="0"/>
          <w:numId w:val="2"/>
        </w:numPr>
        <w:rPr>
          <w:rFonts w:ascii="Arial" w:hAnsi="Arial" w:cs="Arial"/>
          <w:color w:val="000000"/>
          <w:sz w:val="22"/>
          <w:szCs w:val="22"/>
        </w:rPr>
      </w:pPr>
      <w:r w:rsidRPr="00EA3857">
        <w:rPr>
          <w:rFonts w:ascii="Arial" w:hAnsi="Arial" w:cs="Arial"/>
          <w:b/>
          <w:bCs/>
          <w:sz w:val="22"/>
          <w:szCs w:val="22"/>
        </w:rPr>
        <w:t xml:space="preserve">Quantitation of splice </w:t>
      </w:r>
      <w:r w:rsidR="0089196E" w:rsidRPr="00EA3857">
        <w:rPr>
          <w:rFonts w:ascii="Arial" w:hAnsi="Arial" w:cs="Arial"/>
          <w:b/>
          <w:bCs/>
          <w:sz w:val="22"/>
          <w:szCs w:val="22"/>
        </w:rPr>
        <w:t>isoforms.</w:t>
      </w:r>
      <w:r w:rsidR="006A70A5" w:rsidRPr="00EA3857">
        <w:rPr>
          <w:rFonts w:ascii="Arial" w:hAnsi="Arial" w:cs="Arial"/>
          <w:sz w:val="22"/>
          <w:szCs w:val="22"/>
        </w:rPr>
        <w:t xml:space="preserve"> </w:t>
      </w:r>
      <w:r w:rsidR="00D37C68" w:rsidRPr="00EA3857">
        <w:rPr>
          <w:rFonts w:ascii="Arial" w:hAnsi="Arial" w:cs="Arial"/>
          <w:sz w:val="22"/>
          <w:szCs w:val="22"/>
        </w:rPr>
        <w:t xml:space="preserve">The </w:t>
      </w:r>
      <w:proofErr w:type="spellStart"/>
      <w:r w:rsidR="00EA6546" w:rsidRPr="00EA3857">
        <w:rPr>
          <w:rFonts w:ascii="Arial" w:hAnsi="Arial" w:cs="Arial"/>
          <w:color w:val="000000"/>
          <w:sz w:val="22"/>
          <w:szCs w:val="22"/>
        </w:rPr>
        <w:t>Qiaxcel</w:t>
      </w:r>
      <w:proofErr w:type="spellEnd"/>
      <w:r w:rsidR="00EA6546" w:rsidRPr="00EA3857">
        <w:rPr>
          <w:rFonts w:ascii="Arial" w:hAnsi="Arial" w:cs="Arial"/>
          <w:color w:val="000000"/>
          <w:sz w:val="22"/>
          <w:szCs w:val="22"/>
        </w:rPr>
        <w:t xml:space="preserve"> </w:t>
      </w:r>
      <w:r w:rsidR="00D37C68" w:rsidRPr="00EA3857">
        <w:rPr>
          <w:rFonts w:ascii="Arial" w:hAnsi="Arial" w:cs="Arial"/>
          <w:color w:val="000000"/>
          <w:sz w:val="22"/>
          <w:szCs w:val="22"/>
        </w:rPr>
        <w:t xml:space="preserve">has been used to analyse </w:t>
      </w:r>
      <w:r w:rsidR="0047791D" w:rsidRPr="00EA3857">
        <w:rPr>
          <w:rFonts w:ascii="Arial" w:hAnsi="Arial" w:cs="Arial"/>
          <w:color w:val="000000"/>
          <w:sz w:val="22"/>
          <w:szCs w:val="22"/>
        </w:rPr>
        <w:t xml:space="preserve">RT-PCR experiments that detect </w:t>
      </w:r>
      <w:proofErr w:type="spellStart"/>
      <w:r w:rsidR="0047791D" w:rsidRPr="00EA3857">
        <w:rPr>
          <w:rFonts w:ascii="Arial" w:hAnsi="Arial" w:cs="Arial"/>
          <w:color w:val="000000"/>
          <w:sz w:val="22"/>
          <w:szCs w:val="22"/>
        </w:rPr>
        <w:t>mRNA</w:t>
      </w:r>
      <w:r w:rsidR="00D37C68" w:rsidRPr="00EA3857">
        <w:rPr>
          <w:rFonts w:ascii="Arial" w:hAnsi="Arial" w:cs="Arial"/>
          <w:color w:val="000000"/>
          <w:sz w:val="22"/>
          <w:szCs w:val="22"/>
        </w:rPr>
        <w:t>isoform</w:t>
      </w:r>
      <w:r w:rsidR="009522F6" w:rsidRPr="00EA3857">
        <w:rPr>
          <w:rFonts w:ascii="Arial" w:hAnsi="Arial" w:cs="Arial"/>
          <w:color w:val="000000"/>
          <w:sz w:val="22"/>
          <w:szCs w:val="22"/>
        </w:rPr>
        <w:t>s</w:t>
      </w:r>
      <w:proofErr w:type="spellEnd"/>
      <w:r w:rsidR="009522F6" w:rsidRPr="00EA3857">
        <w:rPr>
          <w:rFonts w:ascii="Arial" w:hAnsi="Arial" w:cs="Arial"/>
          <w:color w:val="000000"/>
          <w:sz w:val="22"/>
          <w:szCs w:val="22"/>
        </w:rPr>
        <w:t xml:space="preserve">. This has enabled us to quantitate splice isoforms after depletion of </w:t>
      </w:r>
      <w:proofErr w:type="gramStart"/>
      <w:r w:rsidR="009522F6" w:rsidRPr="00EA3857">
        <w:rPr>
          <w:rFonts w:ascii="Arial" w:hAnsi="Arial" w:cs="Arial"/>
          <w:color w:val="000000"/>
          <w:sz w:val="22"/>
          <w:szCs w:val="22"/>
        </w:rPr>
        <w:t>particular splicing</w:t>
      </w:r>
      <w:proofErr w:type="gramEnd"/>
      <w:r w:rsidR="009522F6" w:rsidRPr="00EA3857">
        <w:rPr>
          <w:rFonts w:ascii="Arial" w:hAnsi="Arial" w:cs="Arial"/>
          <w:color w:val="000000"/>
          <w:sz w:val="22"/>
          <w:szCs w:val="22"/>
        </w:rPr>
        <w:t xml:space="preserve"> factors in cancer cells (see Figure for example data from </w:t>
      </w:r>
      <w:r w:rsidR="00725D09" w:rsidRPr="00EA3857">
        <w:rPr>
          <w:rFonts w:ascii="Arial" w:hAnsi="Arial" w:cs="Arial"/>
          <w:color w:val="000000"/>
          <w:sz w:val="22"/>
          <w:szCs w:val="22"/>
        </w:rPr>
        <w:t xml:space="preserve">the </w:t>
      </w:r>
      <w:r w:rsidR="009522F6" w:rsidRPr="00EA3857">
        <w:rPr>
          <w:rFonts w:ascii="Arial" w:hAnsi="Arial" w:cs="Arial"/>
          <w:color w:val="000000"/>
          <w:sz w:val="22"/>
          <w:szCs w:val="22"/>
        </w:rPr>
        <w:t xml:space="preserve">Pathological Society student Alice Coomer). </w:t>
      </w:r>
      <w:r w:rsidR="00B53227" w:rsidRPr="00EA3857">
        <w:rPr>
          <w:rFonts w:ascii="Arial" w:hAnsi="Arial" w:cs="Arial"/>
          <w:color w:val="000000"/>
          <w:sz w:val="22"/>
          <w:szCs w:val="22"/>
        </w:rPr>
        <w:t>This figure shows the sensitivity of analysis,</w:t>
      </w:r>
      <w:r w:rsidR="00EA6546" w:rsidRPr="00EA3857">
        <w:rPr>
          <w:rFonts w:ascii="Arial" w:hAnsi="Arial" w:cs="Arial"/>
          <w:color w:val="000000"/>
          <w:sz w:val="22"/>
          <w:szCs w:val="22"/>
        </w:rPr>
        <w:t xml:space="preserve"> as there are some strong </w:t>
      </w:r>
      <w:r w:rsidR="009D191D">
        <w:rPr>
          <w:rFonts w:ascii="Arial" w:hAnsi="Arial" w:cs="Arial"/>
          <w:color w:val="000000"/>
          <w:sz w:val="22"/>
          <w:szCs w:val="22"/>
        </w:rPr>
        <w:t>splice isoform</w:t>
      </w:r>
      <w:r w:rsidR="00EA6546" w:rsidRPr="00EA3857">
        <w:rPr>
          <w:rFonts w:ascii="Arial" w:hAnsi="Arial" w:cs="Arial"/>
          <w:color w:val="000000"/>
          <w:sz w:val="22"/>
          <w:szCs w:val="22"/>
        </w:rPr>
        <w:t xml:space="preserve"> changes </w:t>
      </w:r>
      <w:r w:rsidR="00B53227" w:rsidRPr="00EA3857">
        <w:rPr>
          <w:rFonts w:ascii="Arial" w:hAnsi="Arial" w:cs="Arial"/>
          <w:color w:val="000000"/>
          <w:sz w:val="22"/>
          <w:szCs w:val="22"/>
        </w:rPr>
        <w:t xml:space="preserve">like CHEK1, </w:t>
      </w:r>
      <w:r w:rsidR="00EA6546" w:rsidRPr="00EA3857">
        <w:rPr>
          <w:rFonts w:ascii="Arial" w:hAnsi="Arial" w:cs="Arial"/>
          <w:color w:val="000000"/>
          <w:sz w:val="22"/>
          <w:szCs w:val="22"/>
        </w:rPr>
        <w:t xml:space="preserve">but </w:t>
      </w:r>
      <w:r w:rsidR="00B53227" w:rsidRPr="00EA3857">
        <w:rPr>
          <w:rFonts w:ascii="Arial" w:hAnsi="Arial" w:cs="Arial"/>
          <w:color w:val="000000"/>
          <w:sz w:val="22"/>
          <w:szCs w:val="22"/>
        </w:rPr>
        <w:t>also much weaker changes</w:t>
      </w:r>
      <w:r w:rsidR="00725D09" w:rsidRPr="00EA3857">
        <w:rPr>
          <w:rFonts w:ascii="Arial" w:hAnsi="Arial" w:cs="Arial"/>
          <w:color w:val="000000"/>
          <w:sz w:val="22"/>
          <w:szCs w:val="22"/>
        </w:rPr>
        <w:t xml:space="preserve"> including</w:t>
      </w:r>
      <w:r w:rsidR="00EA6546" w:rsidRPr="00EA3857">
        <w:rPr>
          <w:rFonts w:ascii="Arial" w:hAnsi="Arial" w:cs="Arial"/>
          <w:color w:val="000000"/>
          <w:sz w:val="22"/>
          <w:szCs w:val="22"/>
        </w:rPr>
        <w:t xml:space="preserve"> MTA1 and FAM118B which have very subtle changes </w:t>
      </w:r>
      <w:r w:rsidR="00725D09" w:rsidRPr="00EA3857">
        <w:rPr>
          <w:rFonts w:ascii="Arial" w:hAnsi="Arial" w:cs="Arial"/>
          <w:color w:val="000000"/>
          <w:sz w:val="22"/>
          <w:szCs w:val="22"/>
        </w:rPr>
        <w:t>that would be difficult to detect on a conventional gel</w:t>
      </w:r>
      <w:r w:rsidR="00EA6546" w:rsidRPr="00EA3857">
        <w:rPr>
          <w:rFonts w:ascii="Arial" w:hAnsi="Arial" w:cs="Arial"/>
          <w:color w:val="000000"/>
          <w:sz w:val="22"/>
          <w:szCs w:val="22"/>
        </w:rPr>
        <w:t>.</w:t>
      </w:r>
      <w:r w:rsidR="00725D09" w:rsidRPr="00EA3857">
        <w:rPr>
          <w:rFonts w:ascii="Arial" w:hAnsi="Arial" w:cs="Arial"/>
          <w:color w:val="000000"/>
          <w:sz w:val="22"/>
          <w:szCs w:val="22"/>
        </w:rPr>
        <w:t xml:space="preserve"> </w:t>
      </w:r>
      <w:r w:rsidR="00EA3857" w:rsidRPr="00EA3857">
        <w:rPr>
          <w:rFonts w:ascii="Arial" w:hAnsi="Arial" w:cs="Arial"/>
          <w:color w:val="000000"/>
          <w:sz w:val="22"/>
          <w:szCs w:val="22"/>
        </w:rPr>
        <w:t>Our</w:t>
      </w:r>
      <w:r w:rsidR="00725D09" w:rsidRPr="00EA3857">
        <w:rPr>
          <w:rFonts w:ascii="Arial" w:hAnsi="Arial" w:cs="Arial"/>
          <w:color w:val="000000"/>
          <w:sz w:val="22"/>
          <w:szCs w:val="22"/>
        </w:rPr>
        <w:t xml:space="preserve"> </w:t>
      </w:r>
      <w:proofErr w:type="spellStart"/>
      <w:r w:rsidR="005955DD" w:rsidRPr="00EA3857">
        <w:rPr>
          <w:rFonts w:ascii="Arial" w:hAnsi="Arial" w:cs="Arial"/>
          <w:color w:val="000000"/>
          <w:sz w:val="22"/>
          <w:szCs w:val="22"/>
        </w:rPr>
        <w:t>Qiaxcel</w:t>
      </w:r>
      <w:proofErr w:type="spellEnd"/>
      <w:r w:rsidR="005955DD" w:rsidRPr="00EA3857">
        <w:rPr>
          <w:rFonts w:ascii="Arial" w:hAnsi="Arial" w:cs="Arial"/>
          <w:color w:val="000000"/>
          <w:sz w:val="22"/>
          <w:szCs w:val="22"/>
        </w:rPr>
        <w:t xml:space="preserve"> machine has also been used to detect </w:t>
      </w:r>
      <w:r w:rsidR="00AE3918" w:rsidRPr="00EA3857">
        <w:rPr>
          <w:rFonts w:ascii="Arial" w:hAnsi="Arial" w:cs="Arial"/>
          <w:color w:val="000000"/>
          <w:sz w:val="22"/>
          <w:szCs w:val="22"/>
        </w:rPr>
        <w:t xml:space="preserve">and quantify </w:t>
      </w:r>
      <w:r w:rsidR="005955DD" w:rsidRPr="00EA3857">
        <w:rPr>
          <w:rFonts w:ascii="Arial" w:hAnsi="Arial" w:cs="Arial"/>
          <w:color w:val="000000"/>
          <w:sz w:val="22"/>
          <w:szCs w:val="22"/>
        </w:rPr>
        <w:t xml:space="preserve">mRNA </w:t>
      </w:r>
      <w:r w:rsidR="00AE3918" w:rsidRPr="00EA3857">
        <w:rPr>
          <w:rFonts w:ascii="Arial" w:hAnsi="Arial" w:cs="Arial"/>
          <w:color w:val="000000"/>
          <w:sz w:val="22"/>
          <w:szCs w:val="22"/>
        </w:rPr>
        <w:t xml:space="preserve">splice </w:t>
      </w:r>
      <w:r w:rsidR="005955DD" w:rsidRPr="00EA3857">
        <w:rPr>
          <w:rFonts w:ascii="Arial" w:hAnsi="Arial" w:cs="Arial"/>
          <w:color w:val="000000"/>
          <w:sz w:val="22"/>
          <w:szCs w:val="22"/>
        </w:rPr>
        <w:t>isoform switches in cell lines derived from patients with genetic diseases impacting splicing regulation.</w:t>
      </w:r>
    </w:p>
    <w:p w14:paraId="73DB4F50" w14:textId="720CE825" w:rsidR="00AE3918" w:rsidRPr="00EA3857" w:rsidRDefault="00AE3918" w:rsidP="006A70A5">
      <w:pPr>
        <w:rPr>
          <w:rFonts w:ascii="Arial" w:hAnsi="Arial" w:cs="Arial"/>
          <w:color w:val="000000"/>
          <w:sz w:val="22"/>
          <w:szCs w:val="22"/>
        </w:rPr>
      </w:pPr>
    </w:p>
    <w:p w14:paraId="7432BB37" w14:textId="2ED3A442" w:rsidR="00633149" w:rsidRPr="00EA3857" w:rsidRDefault="00633149" w:rsidP="00EA3857">
      <w:pPr>
        <w:pStyle w:val="ListParagraph"/>
        <w:numPr>
          <w:ilvl w:val="0"/>
          <w:numId w:val="2"/>
        </w:numPr>
        <w:rPr>
          <w:rFonts w:ascii="Arial" w:hAnsi="Arial" w:cs="Arial"/>
          <w:color w:val="000000"/>
          <w:sz w:val="22"/>
          <w:szCs w:val="22"/>
        </w:rPr>
      </w:pPr>
      <w:r w:rsidRPr="00EA3857">
        <w:rPr>
          <w:rFonts w:ascii="Arial" w:hAnsi="Arial" w:cs="Arial"/>
          <w:b/>
          <w:bCs/>
          <w:color w:val="000000"/>
          <w:sz w:val="22"/>
          <w:szCs w:val="22"/>
        </w:rPr>
        <w:t>Analysis of very valuable DNA samples</w:t>
      </w:r>
      <w:r w:rsidR="005B46D2" w:rsidRPr="00EA3857">
        <w:rPr>
          <w:rFonts w:ascii="Arial" w:hAnsi="Arial" w:cs="Arial"/>
          <w:b/>
          <w:bCs/>
          <w:color w:val="000000"/>
          <w:sz w:val="22"/>
          <w:szCs w:val="22"/>
        </w:rPr>
        <w:t xml:space="preserve"> prior to next generation sequencing</w:t>
      </w:r>
      <w:r w:rsidRPr="00EA3857">
        <w:rPr>
          <w:rFonts w:ascii="Arial" w:hAnsi="Arial" w:cs="Arial"/>
          <w:b/>
          <w:bCs/>
          <w:color w:val="000000"/>
          <w:sz w:val="22"/>
          <w:szCs w:val="22"/>
        </w:rPr>
        <w:t>.</w:t>
      </w:r>
      <w:r w:rsidRPr="00EA3857">
        <w:rPr>
          <w:rFonts w:ascii="Arial" w:hAnsi="Arial" w:cs="Arial"/>
          <w:color w:val="000000"/>
          <w:sz w:val="22"/>
          <w:szCs w:val="22"/>
        </w:rPr>
        <w:t xml:space="preserve"> The </w:t>
      </w:r>
      <w:proofErr w:type="spellStart"/>
      <w:r w:rsidRPr="00EA3857">
        <w:rPr>
          <w:rFonts w:ascii="Arial" w:hAnsi="Arial" w:cs="Arial"/>
          <w:color w:val="000000"/>
          <w:sz w:val="22"/>
          <w:szCs w:val="22"/>
        </w:rPr>
        <w:t>Qiaxcel</w:t>
      </w:r>
      <w:proofErr w:type="spellEnd"/>
      <w:r w:rsidRPr="00EA3857">
        <w:rPr>
          <w:rFonts w:ascii="Arial" w:hAnsi="Arial" w:cs="Arial"/>
          <w:color w:val="000000"/>
          <w:sz w:val="22"/>
          <w:szCs w:val="22"/>
        </w:rPr>
        <w:t xml:space="preserve"> </w:t>
      </w:r>
      <w:r w:rsidR="00F27946" w:rsidRPr="00EA3857">
        <w:rPr>
          <w:rFonts w:ascii="Arial" w:hAnsi="Arial" w:cs="Arial"/>
          <w:color w:val="000000"/>
          <w:sz w:val="22"/>
          <w:szCs w:val="22"/>
        </w:rPr>
        <w:t xml:space="preserve">is perfect for this as 0.5ul volumes can be analysed, thus not depleting stocks. For </w:t>
      </w:r>
      <w:proofErr w:type="gramStart"/>
      <w:r w:rsidR="00F27946" w:rsidRPr="00EA3857">
        <w:rPr>
          <w:rFonts w:ascii="Arial" w:hAnsi="Arial" w:cs="Arial"/>
          <w:color w:val="000000"/>
          <w:sz w:val="22"/>
          <w:szCs w:val="22"/>
        </w:rPr>
        <w:t>example</w:t>
      </w:r>
      <w:proofErr w:type="gramEnd"/>
      <w:r w:rsidR="00F27946" w:rsidRPr="00EA3857">
        <w:rPr>
          <w:rFonts w:ascii="Arial" w:hAnsi="Arial" w:cs="Arial"/>
          <w:color w:val="000000"/>
          <w:sz w:val="22"/>
          <w:szCs w:val="22"/>
        </w:rPr>
        <w:t xml:space="preserve"> groups in Newcastle University have used the </w:t>
      </w:r>
      <w:proofErr w:type="spellStart"/>
      <w:r w:rsidR="00F27946" w:rsidRPr="00EA3857">
        <w:rPr>
          <w:rFonts w:ascii="Arial" w:hAnsi="Arial" w:cs="Arial"/>
          <w:color w:val="000000"/>
          <w:sz w:val="22"/>
          <w:szCs w:val="22"/>
        </w:rPr>
        <w:t>Qiaxcel</w:t>
      </w:r>
      <w:proofErr w:type="spellEnd"/>
      <w:r w:rsidR="00F27946" w:rsidRPr="00EA3857">
        <w:rPr>
          <w:rFonts w:ascii="Arial" w:hAnsi="Arial" w:cs="Arial"/>
          <w:color w:val="000000"/>
          <w:sz w:val="22"/>
          <w:szCs w:val="22"/>
        </w:rPr>
        <w:t xml:space="preserve"> for monitoring </w:t>
      </w:r>
      <w:r w:rsidR="00E27389" w:rsidRPr="00EA3857">
        <w:rPr>
          <w:rFonts w:ascii="Arial" w:hAnsi="Arial" w:cs="Arial"/>
          <w:color w:val="000000"/>
          <w:sz w:val="22"/>
          <w:szCs w:val="22"/>
        </w:rPr>
        <w:t>the size distributions and quality of libraries</w:t>
      </w:r>
      <w:r w:rsidR="00C23E89" w:rsidRPr="00EA3857">
        <w:rPr>
          <w:rFonts w:ascii="Arial" w:hAnsi="Arial" w:cs="Arial"/>
          <w:color w:val="000000"/>
          <w:sz w:val="22"/>
          <w:szCs w:val="22"/>
        </w:rPr>
        <w:t xml:space="preserve"> of binding sites for RNA binding proteins</w:t>
      </w:r>
      <w:r w:rsidR="00E27389" w:rsidRPr="00EA3857">
        <w:rPr>
          <w:rFonts w:ascii="Arial" w:hAnsi="Arial" w:cs="Arial"/>
          <w:color w:val="000000"/>
          <w:sz w:val="22"/>
          <w:szCs w:val="22"/>
        </w:rPr>
        <w:t xml:space="preserve"> prepared</w:t>
      </w:r>
      <w:r w:rsidR="00C23E89" w:rsidRPr="00EA3857">
        <w:rPr>
          <w:rFonts w:ascii="Arial" w:hAnsi="Arial" w:cs="Arial"/>
          <w:color w:val="000000"/>
          <w:sz w:val="22"/>
          <w:szCs w:val="22"/>
        </w:rPr>
        <w:t xml:space="preserve"> by </w:t>
      </w:r>
      <w:proofErr w:type="spellStart"/>
      <w:r w:rsidR="00C23E89" w:rsidRPr="00EA3857">
        <w:rPr>
          <w:rFonts w:ascii="Arial" w:hAnsi="Arial" w:cs="Arial"/>
          <w:color w:val="000000"/>
          <w:sz w:val="22"/>
          <w:szCs w:val="22"/>
        </w:rPr>
        <w:t>iCLIP</w:t>
      </w:r>
      <w:proofErr w:type="spellEnd"/>
      <w:r w:rsidR="003A011E" w:rsidRPr="00EA3857">
        <w:rPr>
          <w:rFonts w:ascii="Arial" w:hAnsi="Arial" w:cs="Arial"/>
          <w:color w:val="000000"/>
          <w:sz w:val="22"/>
          <w:szCs w:val="22"/>
        </w:rPr>
        <w:t>, for evaluation prior to sequencing.</w:t>
      </w:r>
      <w:r w:rsidR="00E329EF" w:rsidRPr="00EA3857">
        <w:rPr>
          <w:rFonts w:ascii="Arial" w:hAnsi="Arial" w:cs="Arial"/>
          <w:color w:val="000000"/>
          <w:sz w:val="22"/>
          <w:szCs w:val="22"/>
        </w:rPr>
        <w:t xml:space="preserve"> </w:t>
      </w:r>
      <w:r w:rsidR="00E329EF" w:rsidRPr="00EA3857">
        <w:rPr>
          <w:rFonts w:ascii="Arial" w:hAnsi="Arial" w:cs="Arial"/>
          <w:sz w:val="22"/>
          <w:szCs w:val="22"/>
        </w:rPr>
        <w:t xml:space="preserve">CLIP has several steps where small volumes of amplicon need to be analysed, for which the </w:t>
      </w:r>
      <w:proofErr w:type="spellStart"/>
      <w:r w:rsidR="00E329EF" w:rsidRPr="00EA3857">
        <w:rPr>
          <w:rFonts w:ascii="Arial" w:hAnsi="Arial" w:cs="Arial"/>
          <w:sz w:val="22"/>
          <w:szCs w:val="22"/>
        </w:rPr>
        <w:t>Qiaxcel</w:t>
      </w:r>
      <w:proofErr w:type="spellEnd"/>
      <w:r w:rsidR="00E329EF" w:rsidRPr="00EA3857">
        <w:rPr>
          <w:rFonts w:ascii="Arial" w:hAnsi="Arial" w:cs="Arial"/>
          <w:sz w:val="22"/>
          <w:szCs w:val="22"/>
        </w:rPr>
        <w:t xml:space="preserve"> Advanced machine is much more efficient than a conventional gel.</w:t>
      </w:r>
      <w:r w:rsidR="00EA3857" w:rsidRPr="00EA3857">
        <w:rPr>
          <w:rFonts w:ascii="Arial" w:hAnsi="Arial" w:cs="Arial"/>
          <w:sz w:val="22"/>
          <w:szCs w:val="22"/>
        </w:rPr>
        <w:t xml:space="preserve"> These CLIP experiments help to characterise disease mechanisms by identifying binding sites for RNA binding proteins by immunoprecipitation of crosslinked RNA binding proteins, followed by RT-PCR of associated RNAs.</w:t>
      </w:r>
    </w:p>
    <w:p w14:paraId="30DAF335" w14:textId="0092E3AB" w:rsidR="00633149" w:rsidRPr="00EA3857" w:rsidRDefault="00633149" w:rsidP="006A70A5">
      <w:pPr>
        <w:rPr>
          <w:rFonts w:ascii="Arial" w:hAnsi="Arial" w:cs="Arial"/>
          <w:sz w:val="22"/>
          <w:szCs w:val="22"/>
        </w:rPr>
      </w:pPr>
    </w:p>
    <w:p w14:paraId="1E34B758" w14:textId="467C0DDC" w:rsidR="00283781" w:rsidRPr="00EA3857" w:rsidRDefault="009D191D" w:rsidP="00EA3857">
      <w:pPr>
        <w:pStyle w:val="ListParagraph"/>
        <w:numPr>
          <w:ilvl w:val="0"/>
          <w:numId w:val="2"/>
        </w:numPr>
        <w:rPr>
          <w:rFonts w:ascii="Arial" w:hAnsi="Arial" w:cs="Arial"/>
          <w:sz w:val="22"/>
          <w:szCs w:val="22"/>
        </w:rPr>
      </w:pPr>
      <w:r>
        <w:rPr>
          <w:rFonts w:ascii="Arial" w:hAnsi="Arial" w:cs="Arial"/>
          <w:b/>
          <w:bCs/>
          <w:sz w:val="22"/>
          <w:szCs w:val="22"/>
        </w:rPr>
        <w:t>T</w:t>
      </w:r>
      <w:r w:rsidR="00283781" w:rsidRPr="00EA3857">
        <w:rPr>
          <w:rFonts w:ascii="Arial" w:hAnsi="Arial" w:cs="Arial"/>
          <w:b/>
          <w:bCs/>
          <w:sz w:val="22"/>
          <w:szCs w:val="22"/>
        </w:rPr>
        <w:t xml:space="preserve">o develop </w:t>
      </w:r>
      <w:r w:rsidR="00283781" w:rsidRPr="00EA3857">
        <w:rPr>
          <w:rFonts w:ascii="Arial" w:hAnsi="Arial" w:cs="Arial"/>
          <w:b/>
          <w:bCs/>
          <w:sz w:val="22"/>
          <w:szCs w:val="22"/>
          <w:lang w:val="en"/>
        </w:rPr>
        <w:t xml:space="preserve">a test of microsatellite instability (MSI) of </w:t>
      </w:r>
      <w:proofErr w:type="spellStart"/>
      <w:r w:rsidR="00283781" w:rsidRPr="00EA3857">
        <w:rPr>
          <w:rFonts w:ascii="Arial" w:hAnsi="Arial" w:cs="Arial"/>
          <w:b/>
          <w:bCs/>
          <w:sz w:val="22"/>
          <w:szCs w:val="22"/>
          <w:lang w:val="en"/>
        </w:rPr>
        <w:t>tumour</w:t>
      </w:r>
      <w:proofErr w:type="spellEnd"/>
      <w:r w:rsidR="00283781" w:rsidRPr="00EA3857">
        <w:rPr>
          <w:rFonts w:ascii="Arial" w:hAnsi="Arial" w:cs="Arial"/>
          <w:b/>
          <w:bCs/>
          <w:sz w:val="22"/>
          <w:szCs w:val="22"/>
          <w:lang w:val="en"/>
        </w:rPr>
        <w:t xml:space="preserve"> samples from patients with colorectal cancer</w:t>
      </w:r>
      <w:r w:rsidR="00283781" w:rsidRPr="00EA3857">
        <w:rPr>
          <w:rFonts w:ascii="Arial" w:hAnsi="Arial" w:cs="Arial"/>
          <w:sz w:val="22"/>
          <w:szCs w:val="22"/>
          <w:lang w:val="en"/>
        </w:rPr>
        <w:t xml:space="preserve">. The </w:t>
      </w:r>
      <w:proofErr w:type="spellStart"/>
      <w:r w:rsidR="00283781" w:rsidRPr="00EA3857">
        <w:rPr>
          <w:rFonts w:ascii="Arial" w:hAnsi="Arial" w:cs="Arial"/>
          <w:sz w:val="22"/>
          <w:szCs w:val="22"/>
          <w:lang w:val="en"/>
        </w:rPr>
        <w:t>Qiaxcel</w:t>
      </w:r>
      <w:proofErr w:type="spellEnd"/>
      <w:r w:rsidR="00283781" w:rsidRPr="00EA3857">
        <w:rPr>
          <w:rFonts w:ascii="Arial" w:hAnsi="Arial" w:cs="Arial"/>
          <w:sz w:val="22"/>
          <w:szCs w:val="22"/>
          <w:lang w:val="en"/>
        </w:rPr>
        <w:t xml:space="preserve"> Advanced machine has been used to monitor</w:t>
      </w:r>
      <w:r w:rsidR="00283781" w:rsidRPr="00EA3857">
        <w:rPr>
          <w:rFonts w:ascii="Arial" w:hAnsi="Arial" w:cs="Arial"/>
          <w:color w:val="000000"/>
          <w:sz w:val="22"/>
          <w:szCs w:val="22"/>
        </w:rPr>
        <w:t xml:space="preserve"> amplicons prior to pooling for multiplexed next generation sequencing. The MSI assays are being designed to complement pathological analysis of tumour specimens </w:t>
      </w:r>
      <w:r w:rsidR="00283781" w:rsidRPr="00EA3857">
        <w:rPr>
          <w:rFonts w:ascii="Arial" w:hAnsi="Arial" w:cs="Arial"/>
          <w:sz w:val="22"/>
          <w:szCs w:val="22"/>
          <w:lang w:val="en"/>
        </w:rPr>
        <w:t>(</w:t>
      </w:r>
      <w:proofErr w:type="gramStart"/>
      <w:r w:rsidR="00283781" w:rsidRPr="00EA3857">
        <w:rPr>
          <w:rFonts w:ascii="Arial" w:hAnsi="Arial" w:cs="Arial"/>
          <w:sz w:val="22"/>
          <w:szCs w:val="22"/>
          <w:lang w:val="en"/>
        </w:rPr>
        <w:t>e.g.</w:t>
      </w:r>
      <w:proofErr w:type="gramEnd"/>
      <w:r w:rsidR="00283781" w:rsidRPr="00EA3857">
        <w:rPr>
          <w:rFonts w:ascii="Arial" w:hAnsi="Arial" w:cs="Arial"/>
          <w:sz w:val="22"/>
          <w:szCs w:val="22"/>
          <w:lang w:val="en"/>
        </w:rPr>
        <w:t xml:space="preserve"> </w:t>
      </w:r>
      <w:r w:rsidR="00283781" w:rsidRPr="00EA3857">
        <w:rPr>
          <w:rStyle w:val="docsum-journal-citation"/>
          <w:rFonts w:ascii="Arial" w:hAnsi="Arial" w:cs="Arial"/>
          <w:sz w:val="22"/>
          <w:szCs w:val="22"/>
        </w:rPr>
        <w:t xml:space="preserve">Hum </w:t>
      </w:r>
      <w:proofErr w:type="spellStart"/>
      <w:r w:rsidR="00283781" w:rsidRPr="00EA3857">
        <w:rPr>
          <w:rStyle w:val="docsum-journal-citation"/>
          <w:rFonts w:ascii="Arial" w:hAnsi="Arial" w:cs="Arial"/>
          <w:sz w:val="22"/>
          <w:szCs w:val="22"/>
        </w:rPr>
        <w:t>Mutat</w:t>
      </w:r>
      <w:proofErr w:type="spellEnd"/>
      <w:r w:rsidR="00283781" w:rsidRPr="00EA3857">
        <w:rPr>
          <w:rStyle w:val="docsum-journal-citation"/>
          <w:rFonts w:ascii="Arial" w:hAnsi="Arial" w:cs="Arial"/>
          <w:sz w:val="22"/>
          <w:szCs w:val="22"/>
        </w:rPr>
        <w:t>. 2019 May;40(5):649-655)</w:t>
      </w:r>
      <w:r w:rsidR="00283781" w:rsidRPr="00EA3857">
        <w:rPr>
          <w:rFonts w:ascii="Arial" w:hAnsi="Arial" w:cs="Arial"/>
          <w:color w:val="000000"/>
          <w:sz w:val="22"/>
          <w:szCs w:val="22"/>
        </w:rPr>
        <w:t>, using DNA from FFPE curls as the main template. It is hoped this test will be used as a companion diagnostic for immunotherapy in multiple tumour types, as well as a faster and cheaper routine assay for MSI.</w:t>
      </w:r>
      <w:r w:rsidR="00283781" w:rsidRPr="00EA3857">
        <w:rPr>
          <w:rFonts w:ascii="Arial" w:hAnsi="Arial" w:cs="Arial"/>
          <w:sz w:val="22"/>
          <w:szCs w:val="22"/>
          <w:lang w:val="en"/>
        </w:rPr>
        <w:t xml:space="preserve"> Supporting this, MSI is </w:t>
      </w:r>
      <w:r w:rsidR="00283781" w:rsidRPr="00EA3857">
        <w:rPr>
          <w:rFonts w:ascii="Arial" w:hAnsi="Arial" w:cs="Arial"/>
          <w:color w:val="000000"/>
          <w:sz w:val="22"/>
          <w:szCs w:val="22"/>
        </w:rPr>
        <w:t>now being used as a screening tool in some populations</w:t>
      </w:r>
      <w:r w:rsidR="00283781" w:rsidRPr="00EA3857">
        <w:rPr>
          <w:rFonts w:ascii="Arial" w:hAnsi="Arial" w:cs="Arial"/>
          <w:sz w:val="22"/>
          <w:szCs w:val="22"/>
          <w:lang w:val="en"/>
        </w:rPr>
        <w:t xml:space="preserve"> for Lynch Syndrome.</w:t>
      </w:r>
    </w:p>
    <w:p w14:paraId="2EDBFE6D" w14:textId="49470AF8" w:rsidR="00EA6546" w:rsidRDefault="00EA6546" w:rsidP="006A70A5">
      <w:pPr>
        <w:rPr>
          <w:rFonts w:ascii="Arial" w:hAnsi="Arial" w:cs="Arial"/>
          <w:sz w:val="22"/>
        </w:rPr>
      </w:pPr>
    </w:p>
    <w:p w14:paraId="5458106D" w14:textId="532DC99B" w:rsidR="00491520" w:rsidRDefault="00491520" w:rsidP="00491520">
      <w:pPr>
        <w:rPr>
          <w:rFonts w:ascii="Arial" w:hAnsi="Arial" w:cs="Arial"/>
          <w:sz w:val="22"/>
        </w:rPr>
      </w:pPr>
    </w:p>
    <w:p w14:paraId="46C1FC6F" w14:textId="59E1A31F" w:rsidR="00B06096" w:rsidRDefault="00B06096" w:rsidP="00491520">
      <w:pPr>
        <w:rPr>
          <w:rFonts w:ascii="Arial" w:hAnsi="Arial" w:cs="Arial"/>
          <w:sz w:val="22"/>
        </w:rPr>
      </w:pPr>
    </w:p>
    <w:p w14:paraId="67193319" w14:textId="457C9C0B" w:rsidR="00EA3857" w:rsidRDefault="00EA3857" w:rsidP="00EA3857">
      <w:pPr>
        <w:rPr>
          <w:rFonts w:ascii="Arial" w:hAnsi="Arial" w:cs="Arial"/>
          <w:sz w:val="18"/>
          <w:szCs w:val="20"/>
        </w:rPr>
      </w:pPr>
      <w:r>
        <w:rPr>
          <w:rFonts w:ascii="Arial" w:hAnsi="Arial" w:cs="Arial"/>
          <w:noProof/>
          <w:sz w:val="22"/>
          <w:szCs w:val="22"/>
          <w:lang w:eastAsia="en-GB"/>
        </w:rPr>
        <w:drawing>
          <wp:anchor distT="0" distB="0" distL="114300" distR="114300" simplePos="0" relativeHeight="251659264" behindDoc="0" locked="0" layoutInCell="1" allowOverlap="1" wp14:anchorId="40005619" wp14:editId="25DF0EA4">
            <wp:simplePos x="0" y="0"/>
            <wp:positionH relativeFrom="margin">
              <wp:posOffset>134421</wp:posOffset>
            </wp:positionH>
            <wp:positionV relativeFrom="paragraph">
              <wp:posOffset>3829</wp:posOffset>
            </wp:positionV>
            <wp:extent cx="3930015" cy="4593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l="10183" t="6687" r="6023" b="24048"/>
                    <a:stretch/>
                  </pic:blipFill>
                  <pic:spPr bwMode="auto">
                    <a:xfrm>
                      <a:off x="0" y="0"/>
                      <a:ext cx="3930015" cy="4593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A4649" w14:textId="211A7017" w:rsidR="00EA3857" w:rsidRPr="00EA3857" w:rsidRDefault="00EA3857" w:rsidP="00EA3857">
      <w:pPr>
        <w:rPr>
          <w:rFonts w:ascii="Arial" w:hAnsi="Arial" w:cs="Arial"/>
          <w:sz w:val="22"/>
          <w:szCs w:val="22"/>
        </w:rPr>
      </w:pPr>
      <w:r w:rsidRPr="00EA3857">
        <w:rPr>
          <w:rFonts w:ascii="Arial" w:hAnsi="Arial" w:cs="Arial"/>
          <w:b/>
          <w:sz w:val="22"/>
          <w:szCs w:val="22"/>
        </w:rPr>
        <w:t xml:space="preserve">Figure showing example generated using our </w:t>
      </w:r>
      <w:proofErr w:type="spellStart"/>
      <w:r w:rsidRPr="00EA3857">
        <w:rPr>
          <w:rFonts w:ascii="Arial" w:hAnsi="Arial" w:cs="Arial"/>
          <w:b/>
          <w:sz w:val="22"/>
          <w:szCs w:val="22"/>
        </w:rPr>
        <w:t>Qiaxcel</w:t>
      </w:r>
      <w:proofErr w:type="spellEnd"/>
      <w:r w:rsidRPr="00EA3857">
        <w:rPr>
          <w:rFonts w:ascii="Arial" w:hAnsi="Arial" w:cs="Arial"/>
          <w:b/>
          <w:sz w:val="22"/>
          <w:szCs w:val="22"/>
        </w:rPr>
        <w:t xml:space="preserve"> machine.</w:t>
      </w:r>
      <w:r w:rsidRPr="00EA3857">
        <w:rPr>
          <w:rFonts w:ascii="Arial" w:hAnsi="Arial" w:cs="Arial"/>
          <w:sz w:val="22"/>
          <w:szCs w:val="22"/>
        </w:rPr>
        <w:t xml:space="preserve"> A</w:t>
      </w:r>
      <w:r>
        <w:rPr>
          <w:rFonts w:ascii="Arial" w:hAnsi="Arial" w:cs="Arial"/>
          <w:sz w:val="22"/>
          <w:szCs w:val="22"/>
        </w:rPr>
        <w:t xml:space="preserve">. </w:t>
      </w:r>
      <w:proofErr w:type="spellStart"/>
      <w:r w:rsidRPr="00EA3857">
        <w:rPr>
          <w:rFonts w:ascii="Arial" w:hAnsi="Arial" w:cs="Arial"/>
          <w:color w:val="000000"/>
          <w:sz w:val="22"/>
          <w:szCs w:val="22"/>
        </w:rPr>
        <w:t>Qiaxcel</w:t>
      </w:r>
      <w:proofErr w:type="spellEnd"/>
      <w:r w:rsidRPr="00EA3857">
        <w:rPr>
          <w:rFonts w:ascii="Arial" w:hAnsi="Arial" w:cs="Arial"/>
          <w:color w:val="000000"/>
          <w:sz w:val="22"/>
          <w:szCs w:val="22"/>
        </w:rPr>
        <w:t xml:space="preserve"> images as validation for splice variants identified by </w:t>
      </w:r>
      <w:proofErr w:type="spellStart"/>
      <w:r w:rsidRPr="00EA3857">
        <w:rPr>
          <w:rFonts w:ascii="Arial" w:hAnsi="Arial" w:cs="Arial"/>
          <w:color w:val="000000"/>
          <w:sz w:val="22"/>
          <w:szCs w:val="22"/>
        </w:rPr>
        <w:t>RNAseq</w:t>
      </w:r>
      <w:proofErr w:type="spellEnd"/>
      <w:r w:rsidRPr="00EA3857">
        <w:rPr>
          <w:rFonts w:ascii="Arial" w:hAnsi="Arial" w:cs="Arial"/>
          <w:color w:val="000000"/>
          <w:sz w:val="22"/>
          <w:szCs w:val="22"/>
        </w:rPr>
        <w:t xml:space="preserve">. </w:t>
      </w:r>
      <w:r>
        <w:rPr>
          <w:rFonts w:ascii="Arial" w:hAnsi="Arial" w:cs="Arial"/>
          <w:color w:val="000000"/>
          <w:sz w:val="22"/>
          <w:szCs w:val="22"/>
        </w:rPr>
        <w:t>B. Quantitation of</w:t>
      </w:r>
      <w:r w:rsidRPr="00EA3857">
        <w:rPr>
          <w:rFonts w:ascii="Arial" w:hAnsi="Arial" w:cs="Arial"/>
          <w:color w:val="000000"/>
          <w:sz w:val="22"/>
          <w:szCs w:val="22"/>
        </w:rPr>
        <w:t xml:space="preserve"> splicing changes </w:t>
      </w:r>
      <w:r>
        <w:rPr>
          <w:rFonts w:ascii="Arial" w:hAnsi="Arial" w:cs="Arial"/>
          <w:color w:val="000000"/>
          <w:sz w:val="22"/>
          <w:szCs w:val="22"/>
        </w:rPr>
        <w:t xml:space="preserve">measured </w:t>
      </w:r>
      <w:r w:rsidRPr="00EA3857">
        <w:rPr>
          <w:rFonts w:ascii="Arial" w:hAnsi="Arial" w:cs="Arial"/>
          <w:color w:val="000000"/>
          <w:sz w:val="22"/>
          <w:szCs w:val="22"/>
        </w:rPr>
        <w:t xml:space="preserve">using </w:t>
      </w:r>
      <w:r>
        <w:rPr>
          <w:rFonts w:ascii="Arial" w:hAnsi="Arial" w:cs="Arial"/>
          <w:color w:val="000000"/>
          <w:sz w:val="22"/>
          <w:szCs w:val="22"/>
        </w:rPr>
        <w:t xml:space="preserve">the </w:t>
      </w:r>
      <w:proofErr w:type="spellStart"/>
      <w:r w:rsidRPr="00EA3857">
        <w:rPr>
          <w:rFonts w:ascii="Arial" w:hAnsi="Arial" w:cs="Arial"/>
          <w:color w:val="000000"/>
          <w:sz w:val="22"/>
          <w:szCs w:val="22"/>
        </w:rPr>
        <w:t>qiaxcel</w:t>
      </w:r>
      <w:proofErr w:type="spellEnd"/>
      <w:r>
        <w:rPr>
          <w:rFonts w:ascii="Arial" w:hAnsi="Arial" w:cs="Arial"/>
          <w:color w:val="000000"/>
          <w:sz w:val="22"/>
          <w:szCs w:val="22"/>
        </w:rPr>
        <w:t xml:space="preserve"> and plotted using a heatmap</w:t>
      </w:r>
      <w:r w:rsidRPr="00EA3857">
        <w:rPr>
          <w:rFonts w:ascii="Arial" w:hAnsi="Arial" w:cs="Arial"/>
          <w:color w:val="000000"/>
          <w:sz w:val="22"/>
          <w:szCs w:val="22"/>
        </w:rPr>
        <w:t xml:space="preserve">. </w:t>
      </w:r>
    </w:p>
    <w:p w14:paraId="098FC8ED" w14:textId="19B8E633" w:rsidR="00491520" w:rsidRDefault="00491520" w:rsidP="00491520">
      <w:pPr>
        <w:jc w:val="center"/>
        <w:rPr>
          <w:rFonts w:ascii="Arial" w:hAnsi="Arial" w:cs="Arial"/>
          <w:sz w:val="22"/>
        </w:rPr>
      </w:pPr>
    </w:p>
    <w:p w14:paraId="17C827C2" w14:textId="62F4EE66" w:rsidR="00CD3CEF" w:rsidRDefault="00CD3CEF" w:rsidP="00491520">
      <w:pPr>
        <w:rPr>
          <w:rFonts w:ascii="Arial" w:hAnsi="Arial" w:cs="Arial"/>
          <w:sz w:val="18"/>
          <w:szCs w:val="20"/>
        </w:rPr>
      </w:pPr>
    </w:p>
    <w:p w14:paraId="35DB5A55" w14:textId="75D43230" w:rsidR="00CD3CEF" w:rsidRDefault="00CD3CEF" w:rsidP="00491520">
      <w:pPr>
        <w:rPr>
          <w:rFonts w:ascii="Arial" w:hAnsi="Arial" w:cs="Arial"/>
          <w:sz w:val="18"/>
          <w:szCs w:val="20"/>
        </w:rPr>
      </w:pPr>
    </w:p>
    <w:p w14:paraId="1E5E23CC" w14:textId="77777777" w:rsidR="00CD3CEF" w:rsidRDefault="00CD3CEF" w:rsidP="00491520">
      <w:pPr>
        <w:rPr>
          <w:rFonts w:ascii="Arial" w:hAnsi="Arial" w:cs="Arial"/>
          <w:sz w:val="18"/>
          <w:szCs w:val="20"/>
        </w:rPr>
      </w:pPr>
    </w:p>
    <w:p w14:paraId="5CB702B2" w14:textId="77777777" w:rsidR="00CD3CEF" w:rsidRDefault="00CD3CEF" w:rsidP="00491520">
      <w:pPr>
        <w:rPr>
          <w:rFonts w:ascii="Arial" w:hAnsi="Arial" w:cs="Arial"/>
          <w:sz w:val="18"/>
          <w:szCs w:val="20"/>
        </w:rPr>
      </w:pPr>
    </w:p>
    <w:p w14:paraId="3D705C31" w14:textId="77777777" w:rsidR="00CD3CEF" w:rsidRDefault="00CD3CEF" w:rsidP="00491520">
      <w:pPr>
        <w:rPr>
          <w:rFonts w:ascii="Arial" w:hAnsi="Arial" w:cs="Arial"/>
          <w:sz w:val="18"/>
          <w:szCs w:val="20"/>
        </w:rPr>
      </w:pPr>
    </w:p>
    <w:p w14:paraId="42701615" w14:textId="77777777" w:rsidR="00CD3CEF" w:rsidRDefault="00CD3CEF" w:rsidP="00491520">
      <w:pPr>
        <w:rPr>
          <w:rFonts w:ascii="Arial" w:hAnsi="Arial" w:cs="Arial"/>
          <w:sz w:val="18"/>
          <w:szCs w:val="20"/>
        </w:rPr>
      </w:pPr>
    </w:p>
    <w:p w14:paraId="2474F15A" w14:textId="77777777" w:rsidR="00CD3CEF" w:rsidRDefault="00CD3CEF" w:rsidP="00491520">
      <w:pPr>
        <w:rPr>
          <w:rFonts w:ascii="Arial" w:hAnsi="Arial" w:cs="Arial"/>
          <w:sz w:val="18"/>
          <w:szCs w:val="20"/>
        </w:rPr>
      </w:pPr>
    </w:p>
    <w:p w14:paraId="20AAD6A7" w14:textId="77777777" w:rsidR="00CD3CEF" w:rsidRDefault="00CD3CEF" w:rsidP="00491520">
      <w:pPr>
        <w:rPr>
          <w:rFonts w:ascii="Arial" w:hAnsi="Arial" w:cs="Arial"/>
          <w:sz w:val="18"/>
          <w:szCs w:val="20"/>
        </w:rPr>
      </w:pPr>
    </w:p>
    <w:p w14:paraId="0257AB8C" w14:textId="77777777" w:rsidR="00CD3CEF" w:rsidRDefault="00CD3CEF" w:rsidP="00491520">
      <w:pPr>
        <w:rPr>
          <w:rFonts w:ascii="Arial" w:hAnsi="Arial" w:cs="Arial"/>
          <w:sz w:val="18"/>
          <w:szCs w:val="20"/>
        </w:rPr>
      </w:pPr>
    </w:p>
    <w:p w14:paraId="1B77AB55" w14:textId="77777777" w:rsidR="00CD3CEF" w:rsidRDefault="00CD3CEF" w:rsidP="00491520">
      <w:pPr>
        <w:rPr>
          <w:rFonts w:ascii="Arial" w:hAnsi="Arial" w:cs="Arial"/>
          <w:sz w:val="18"/>
          <w:szCs w:val="20"/>
        </w:rPr>
      </w:pPr>
    </w:p>
    <w:p w14:paraId="3BB60A81" w14:textId="77777777" w:rsidR="00CD3CEF" w:rsidRDefault="00CD3CEF" w:rsidP="00491520">
      <w:pPr>
        <w:rPr>
          <w:rFonts w:ascii="Arial" w:hAnsi="Arial" w:cs="Arial"/>
          <w:sz w:val="18"/>
          <w:szCs w:val="20"/>
        </w:rPr>
      </w:pPr>
    </w:p>
    <w:p w14:paraId="7852EE33" w14:textId="77777777" w:rsidR="00CD3CEF" w:rsidRDefault="00CD3CEF" w:rsidP="00491520">
      <w:pPr>
        <w:rPr>
          <w:rFonts w:ascii="Arial" w:hAnsi="Arial" w:cs="Arial"/>
          <w:sz w:val="18"/>
          <w:szCs w:val="20"/>
        </w:rPr>
      </w:pPr>
    </w:p>
    <w:p w14:paraId="462C912E" w14:textId="77777777" w:rsidR="00CD3CEF" w:rsidRDefault="00CD3CEF" w:rsidP="00491520">
      <w:pPr>
        <w:rPr>
          <w:rFonts w:ascii="Arial" w:hAnsi="Arial" w:cs="Arial"/>
          <w:sz w:val="18"/>
          <w:szCs w:val="20"/>
        </w:rPr>
      </w:pPr>
    </w:p>
    <w:p w14:paraId="10DA1763" w14:textId="77777777" w:rsidR="00CD3CEF" w:rsidRDefault="00CD3CEF" w:rsidP="00491520">
      <w:pPr>
        <w:rPr>
          <w:rFonts w:ascii="Arial" w:hAnsi="Arial" w:cs="Arial"/>
          <w:sz w:val="18"/>
          <w:szCs w:val="20"/>
        </w:rPr>
      </w:pPr>
    </w:p>
    <w:p w14:paraId="717AB6EB" w14:textId="77777777" w:rsidR="00CD3CEF" w:rsidRDefault="00CD3CEF" w:rsidP="00491520">
      <w:pPr>
        <w:rPr>
          <w:rFonts w:ascii="Arial" w:hAnsi="Arial" w:cs="Arial"/>
          <w:sz w:val="18"/>
          <w:szCs w:val="20"/>
        </w:rPr>
      </w:pPr>
    </w:p>
    <w:p w14:paraId="1E76A65D" w14:textId="77777777" w:rsidR="00CD3CEF" w:rsidRDefault="00CD3CEF" w:rsidP="00491520">
      <w:pPr>
        <w:rPr>
          <w:rFonts w:ascii="Arial" w:hAnsi="Arial" w:cs="Arial"/>
          <w:sz w:val="18"/>
          <w:szCs w:val="20"/>
        </w:rPr>
      </w:pPr>
    </w:p>
    <w:p w14:paraId="46C8FC35" w14:textId="77777777" w:rsidR="00CD3CEF" w:rsidRDefault="00CD3CEF" w:rsidP="00491520">
      <w:pPr>
        <w:rPr>
          <w:rFonts w:ascii="Arial" w:hAnsi="Arial" w:cs="Arial"/>
          <w:sz w:val="18"/>
          <w:szCs w:val="20"/>
        </w:rPr>
      </w:pPr>
    </w:p>
    <w:p w14:paraId="03A24DFD" w14:textId="77777777" w:rsidR="00CD3CEF" w:rsidRDefault="00CD3CEF" w:rsidP="00491520">
      <w:pPr>
        <w:rPr>
          <w:rFonts w:ascii="Arial" w:hAnsi="Arial" w:cs="Arial"/>
          <w:sz w:val="18"/>
          <w:szCs w:val="20"/>
        </w:rPr>
      </w:pPr>
    </w:p>
    <w:p w14:paraId="1D7663C6" w14:textId="77777777" w:rsidR="00CD3CEF" w:rsidRDefault="00CD3CEF" w:rsidP="00491520">
      <w:pPr>
        <w:rPr>
          <w:rFonts w:ascii="Arial" w:hAnsi="Arial" w:cs="Arial"/>
          <w:sz w:val="18"/>
          <w:szCs w:val="20"/>
        </w:rPr>
      </w:pPr>
    </w:p>
    <w:p w14:paraId="29BF844A" w14:textId="77777777" w:rsidR="00CD3CEF" w:rsidRDefault="00CD3CEF" w:rsidP="00491520">
      <w:pPr>
        <w:rPr>
          <w:rFonts w:ascii="Arial" w:hAnsi="Arial" w:cs="Arial"/>
          <w:sz w:val="18"/>
          <w:szCs w:val="20"/>
        </w:rPr>
      </w:pPr>
    </w:p>
    <w:p w14:paraId="286CFD75" w14:textId="77777777" w:rsidR="00CD3CEF" w:rsidRDefault="00CD3CEF" w:rsidP="00491520">
      <w:pPr>
        <w:rPr>
          <w:rFonts w:ascii="Arial" w:hAnsi="Arial" w:cs="Arial"/>
          <w:sz w:val="18"/>
          <w:szCs w:val="20"/>
        </w:rPr>
      </w:pPr>
    </w:p>
    <w:p w14:paraId="6DEEAD71" w14:textId="77777777" w:rsidR="00CD3CEF" w:rsidRDefault="00CD3CEF" w:rsidP="00491520">
      <w:pPr>
        <w:rPr>
          <w:rFonts w:ascii="Arial" w:hAnsi="Arial" w:cs="Arial"/>
          <w:sz w:val="18"/>
          <w:szCs w:val="20"/>
        </w:rPr>
      </w:pPr>
    </w:p>
    <w:p w14:paraId="7D675030" w14:textId="77777777" w:rsidR="00CD3CEF" w:rsidRDefault="00CD3CEF" w:rsidP="00491520">
      <w:pPr>
        <w:rPr>
          <w:rFonts w:ascii="Arial" w:hAnsi="Arial" w:cs="Arial"/>
          <w:sz w:val="18"/>
          <w:szCs w:val="20"/>
        </w:rPr>
      </w:pPr>
    </w:p>
    <w:p w14:paraId="0595DD33" w14:textId="14F8614F" w:rsidR="00CD3CEF" w:rsidRDefault="00CD3CEF" w:rsidP="00491520">
      <w:pPr>
        <w:rPr>
          <w:rFonts w:ascii="Arial" w:hAnsi="Arial" w:cs="Arial"/>
          <w:sz w:val="18"/>
          <w:szCs w:val="20"/>
        </w:rPr>
      </w:pPr>
    </w:p>
    <w:p w14:paraId="5D99F476" w14:textId="77777777" w:rsidR="00CD3CEF" w:rsidRDefault="00CD3CEF" w:rsidP="00491520">
      <w:pPr>
        <w:rPr>
          <w:rFonts w:ascii="Arial" w:hAnsi="Arial" w:cs="Arial"/>
          <w:sz w:val="18"/>
          <w:szCs w:val="20"/>
        </w:rPr>
      </w:pPr>
    </w:p>
    <w:p w14:paraId="30FB0759" w14:textId="77777777" w:rsidR="00CD3CEF" w:rsidRDefault="00CD3CEF" w:rsidP="00491520">
      <w:pPr>
        <w:rPr>
          <w:rFonts w:ascii="Arial" w:hAnsi="Arial" w:cs="Arial"/>
          <w:sz w:val="18"/>
          <w:szCs w:val="20"/>
        </w:rPr>
      </w:pPr>
    </w:p>
    <w:p w14:paraId="36854CCA" w14:textId="556A1F4D" w:rsidR="00CD3CEF" w:rsidRDefault="00CD3CEF" w:rsidP="00491520">
      <w:pPr>
        <w:rPr>
          <w:rFonts w:ascii="Arial" w:hAnsi="Arial" w:cs="Arial"/>
          <w:sz w:val="18"/>
          <w:szCs w:val="20"/>
        </w:rPr>
      </w:pPr>
    </w:p>
    <w:sectPr w:rsidR="00CD3CEF" w:rsidSect="00D36FEA">
      <w:footerReference w:type="default" r:id="rId12"/>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6FDF" w14:textId="77777777" w:rsidR="00B43C0D" w:rsidRDefault="00B43C0D" w:rsidP="00A029D1">
      <w:r>
        <w:separator/>
      </w:r>
    </w:p>
  </w:endnote>
  <w:endnote w:type="continuationSeparator" w:id="0">
    <w:p w14:paraId="49F27D48" w14:textId="77777777" w:rsidR="00B43C0D" w:rsidRDefault="00B43C0D" w:rsidP="00A0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75BA" w14:textId="77777777" w:rsidR="00A029D1" w:rsidRPr="00EF46DF" w:rsidRDefault="00A029D1" w:rsidP="00EF46DF">
    <w:pPr>
      <w:pStyle w:val="Footer"/>
      <w:jc w:val="right"/>
      <w:rPr>
        <w:rFonts w:ascii="Arial" w:hAnsi="Arial" w:cs="Arial"/>
        <w:b/>
        <w:bCs/>
        <w:color w:val="FF0000"/>
        <w:sz w:val="22"/>
        <w:szCs w:val="22"/>
      </w:rPr>
    </w:pPr>
    <w:r>
      <w:rPr>
        <w:rFonts w:ascii="Arial" w:hAnsi="Arial" w:cs="Arial"/>
        <w:b/>
        <w:bCs/>
        <w:color w:val="FF0000"/>
        <w:sz w:val="22"/>
        <w:szCs w:val="22"/>
      </w:rPr>
      <w:t>RR T 2019v1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C2CE" w14:textId="77777777" w:rsidR="00B43C0D" w:rsidRDefault="00B43C0D" w:rsidP="00A029D1">
      <w:r>
        <w:separator/>
      </w:r>
    </w:p>
  </w:footnote>
  <w:footnote w:type="continuationSeparator" w:id="0">
    <w:p w14:paraId="55755756" w14:textId="77777777" w:rsidR="00B43C0D" w:rsidRDefault="00B43C0D" w:rsidP="00A0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DEF"/>
    <w:multiLevelType w:val="hybridMultilevel"/>
    <w:tmpl w:val="D48A2B08"/>
    <w:lvl w:ilvl="0" w:tplc="F3801A9A">
      <w:start w:val="1"/>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F66812"/>
    <w:multiLevelType w:val="hybridMultilevel"/>
    <w:tmpl w:val="3E826B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27"/>
    <w:rsid w:val="00056AB0"/>
    <w:rsid w:val="000B4768"/>
    <w:rsid w:val="000C0903"/>
    <w:rsid w:val="000D3EA8"/>
    <w:rsid w:val="00106FA7"/>
    <w:rsid w:val="0013273B"/>
    <w:rsid w:val="001C0EC5"/>
    <w:rsid w:val="001D6C39"/>
    <w:rsid w:val="001E2DC5"/>
    <w:rsid w:val="00224B45"/>
    <w:rsid w:val="00234BB1"/>
    <w:rsid w:val="00283781"/>
    <w:rsid w:val="002A100C"/>
    <w:rsid w:val="002E1B6A"/>
    <w:rsid w:val="002F6D84"/>
    <w:rsid w:val="00302DD5"/>
    <w:rsid w:val="00331D7D"/>
    <w:rsid w:val="003A011E"/>
    <w:rsid w:val="0047791D"/>
    <w:rsid w:val="0049000D"/>
    <w:rsid w:val="00491520"/>
    <w:rsid w:val="004F2D60"/>
    <w:rsid w:val="00590B8F"/>
    <w:rsid w:val="005955DD"/>
    <w:rsid w:val="005A523F"/>
    <w:rsid w:val="005B46D2"/>
    <w:rsid w:val="005D2BA9"/>
    <w:rsid w:val="00613427"/>
    <w:rsid w:val="006243FC"/>
    <w:rsid w:val="00633149"/>
    <w:rsid w:val="00697F3A"/>
    <w:rsid w:val="006A70A5"/>
    <w:rsid w:val="006B40B8"/>
    <w:rsid w:val="00725D09"/>
    <w:rsid w:val="00786A8F"/>
    <w:rsid w:val="007B5390"/>
    <w:rsid w:val="007C6FF7"/>
    <w:rsid w:val="0089196E"/>
    <w:rsid w:val="008E24AE"/>
    <w:rsid w:val="00913F6B"/>
    <w:rsid w:val="00927FC2"/>
    <w:rsid w:val="009522F6"/>
    <w:rsid w:val="00965096"/>
    <w:rsid w:val="00967864"/>
    <w:rsid w:val="0097540E"/>
    <w:rsid w:val="009863A3"/>
    <w:rsid w:val="009D191D"/>
    <w:rsid w:val="009E6B07"/>
    <w:rsid w:val="00A029D1"/>
    <w:rsid w:val="00A1432E"/>
    <w:rsid w:val="00A21560"/>
    <w:rsid w:val="00A35200"/>
    <w:rsid w:val="00A92C6D"/>
    <w:rsid w:val="00A96962"/>
    <w:rsid w:val="00AE3918"/>
    <w:rsid w:val="00AF1F8C"/>
    <w:rsid w:val="00B06096"/>
    <w:rsid w:val="00B20F52"/>
    <w:rsid w:val="00B3422E"/>
    <w:rsid w:val="00B43C0D"/>
    <w:rsid w:val="00B50451"/>
    <w:rsid w:val="00B53227"/>
    <w:rsid w:val="00BC1498"/>
    <w:rsid w:val="00BC647D"/>
    <w:rsid w:val="00BD2B06"/>
    <w:rsid w:val="00BF3C82"/>
    <w:rsid w:val="00C23E89"/>
    <w:rsid w:val="00CD3CEF"/>
    <w:rsid w:val="00D24B6F"/>
    <w:rsid w:val="00D36FEA"/>
    <w:rsid w:val="00D37C68"/>
    <w:rsid w:val="00E23995"/>
    <w:rsid w:val="00E2616F"/>
    <w:rsid w:val="00E27389"/>
    <w:rsid w:val="00E329EF"/>
    <w:rsid w:val="00E61C76"/>
    <w:rsid w:val="00EA3857"/>
    <w:rsid w:val="00EA6546"/>
    <w:rsid w:val="00EF46DF"/>
    <w:rsid w:val="00F27946"/>
    <w:rsid w:val="00FB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6BFED"/>
  <w15:chartTrackingRefBased/>
  <w15:docId w15:val="{C09B57BD-C6A0-BC4D-A20A-CD13EDEB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00C"/>
    <w:rPr>
      <w:rFonts w:ascii="Tahoma" w:hAnsi="Tahoma" w:cs="Tahoma"/>
      <w:sz w:val="16"/>
      <w:szCs w:val="16"/>
    </w:rPr>
  </w:style>
  <w:style w:type="character" w:customStyle="1" w:styleId="BalloonTextChar">
    <w:name w:val="Balloon Text Char"/>
    <w:link w:val="BalloonText"/>
    <w:uiPriority w:val="99"/>
    <w:semiHidden/>
    <w:rsid w:val="002A100C"/>
    <w:rPr>
      <w:rFonts w:ascii="Tahoma" w:hAnsi="Tahoma" w:cs="Tahoma"/>
      <w:sz w:val="16"/>
      <w:szCs w:val="16"/>
      <w:lang w:eastAsia="en-US"/>
    </w:rPr>
  </w:style>
  <w:style w:type="paragraph" w:styleId="Header">
    <w:name w:val="header"/>
    <w:basedOn w:val="Normal"/>
    <w:link w:val="HeaderChar"/>
    <w:uiPriority w:val="99"/>
    <w:unhideWhenUsed/>
    <w:rsid w:val="00A029D1"/>
    <w:pPr>
      <w:tabs>
        <w:tab w:val="center" w:pos="4513"/>
        <w:tab w:val="right" w:pos="9026"/>
      </w:tabs>
    </w:pPr>
  </w:style>
  <w:style w:type="character" w:customStyle="1" w:styleId="HeaderChar">
    <w:name w:val="Header Char"/>
    <w:link w:val="Header"/>
    <w:uiPriority w:val="99"/>
    <w:rsid w:val="00A029D1"/>
    <w:rPr>
      <w:sz w:val="24"/>
      <w:szCs w:val="24"/>
      <w:lang w:eastAsia="en-US"/>
    </w:rPr>
  </w:style>
  <w:style w:type="paragraph" w:styleId="Footer">
    <w:name w:val="footer"/>
    <w:basedOn w:val="Normal"/>
    <w:link w:val="FooterChar"/>
    <w:uiPriority w:val="99"/>
    <w:unhideWhenUsed/>
    <w:rsid w:val="00A029D1"/>
    <w:pPr>
      <w:tabs>
        <w:tab w:val="center" w:pos="4513"/>
        <w:tab w:val="right" w:pos="9026"/>
      </w:tabs>
    </w:pPr>
  </w:style>
  <w:style w:type="character" w:customStyle="1" w:styleId="FooterChar">
    <w:name w:val="Footer Char"/>
    <w:link w:val="Footer"/>
    <w:uiPriority w:val="99"/>
    <w:rsid w:val="00A029D1"/>
    <w:rPr>
      <w:sz w:val="24"/>
      <w:szCs w:val="24"/>
      <w:lang w:eastAsia="en-US"/>
    </w:rPr>
  </w:style>
  <w:style w:type="character" w:styleId="Hyperlink">
    <w:name w:val="Hyperlink"/>
    <w:basedOn w:val="DefaultParagraphFont"/>
    <w:uiPriority w:val="99"/>
    <w:semiHidden/>
    <w:unhideWhenUsed/>
    <w:rsid w:val="00B06096"/>
    <w:rPr>
      <w:strike w:val="0"/>
      <w:dstrike w:val="0"/>
      <w:color w:val="0071BC"/>
      <w:u w:val="none"/>
      <w:effect w:val="none"/>
      <w:shd w:val="clear" w:color="auto" w:fill="auto"/>
    </w:rPr>
  </w:style>
  <w:style w:type="character" w:customStyle="1" w:styleId="docsum-authors2">
    <w:name w:val="docsum-authors2"/>
    <w:basedOn w:val="DefaultParagraphFont"/>
    <w:rsid w:val="00B06096"/>
  </w:style>
  <w:style w:type="character" w:customStyle="1" w:styleId="docsum-journal-citation">
    <w:name w:val="docsum-journal-citation"/>
    <w:basedOn w:val="DefaultParagraphFont"/>
    <w:rsid w:val="00B06096"/>
  </w:style>
  <w:style w:type="character" w:styleId="CommentReference">
    <w:name w:val="annotation reference"/>
    <w:basedOn w:val="DefaultParagraphFont"/>
    <w:uiPriority w:val="99"/>
    <w:semiHidden/>
    <w:unhideWhenUsed/>
    <w:rsid w:val="008E24AE"/>
    <w:rPr>
      <w:sz w:val="16"/>
      <w:szCs w:val="16"/>
    </w:rPr>
  </w:style>
  <w:style w:type="paragraph" w:styleId="CommentText">
    <w:name w:val="annotation text"/>
    <w:basedOn w:val="Normal"/>
    <w:link w:val="CommentTextChar"/>
    <w:uiPriority w:val="99"/>
    <w:semiHidden/>
    <w:unhideWhenUsed/>
    <w:rsid w:val="008E24AE"/>
    <w:rPr>
      <w:sz w:val="20"/>
      <w:szCs w:val="20"/>
    </w:rPr>
  </w:style>
  <w:style w:type="character" w:customStyle="1" w:styleId="CommentTextChar">
    <w:name w:val="Comment Text Char"/>
    <w:basedOn w:val="DefaultParagraphFont"/>
    <w:link w:val="CommentText"/>
    <w:uiPriority w:val="99"/>
    <w:semiHidden/>
    <w:rsid w:val="008E24AE"/>
    <w:rPr>
      <w:lang w:eastAsia="en-US"/>
    </w:rPr>
  </w:style>
  <w:style w:type="paragraph" w:styleId="CommentSubject">
    <w:name w:val="annotation subject"/>
    <w:basedOn w:val="CommentText"/>
    <w:next w:val="CommentText"/>
    <w:link w:val="CommentSubjectChar"/>
    <w:uiPriority w:val="99"/>
    <w:semiHidden/>
    <w:unhideWhenUsed/>
    <w:rsid w:val="008E24AE"/>
    <w:rPr>
      <w:b/>
      <w:bCs/>
    </w:rPr>
  </w:style>
  <w:style w:type="character" w:customStyle="1" w:styleId="CommentSubjectChar">
    <w:name w:val="Comment Subject Char"/>
    <w:basedOn w:val="CommentTextChar"/>
    <w:link w:val="CommentSubject"/>
    <w:uiPriority w:val="99"/>
    <w:semiHidden/>
    <w:rsid w:val="008E24AE"/>
    <w:rPr>
      <w:b/>
      <w:bCs/>
      <w:lang w:eastAsia="en-US"/>
    </w:rPr>
  </w:style>
  <w:style w:type="paragraph" w:styleId="ListParagraph">
    <w:name w:val="List Paragraph"/>
    <w:basedOn w:val="Normal"/>
    <w:uiPriority w:val="34"/>
    <w:qFormat/>
    <w:rsid w:val="00EA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5713">
      <w:bodyDiv w:val="1"/>
      <w:marLeft w:val="0"/>
      <w:marRight w:val="0"/>
      <w:marTop w:val="0"/>
      <w:marBottom w:val="0"/>
      <w:divBdr>
        <w:top w:val="none" w:sz="0" w:space="0" w:color="auto"/>
        <w:left w:val="none" w:sz="0" w:space="0" w:color="auto"/>
        <w:bottom w:val="none" w:sz="0" w:space="0" w:color="auto"/>
        <w:right w:val="none" w:sz="0" w:space="0" w:color="auto"/>
      </w:divBdr>
      <w:divsChild>
        <w:div w:id="350691752">
          <w:marLeft w:val="0"/>
          <w:marRight w:val="0"/>
          <w:marTop w:val="0"/>
          <w:marBottom w:val="0"/>
          <w:divBdr>
            <w:top w:val="none" w:sz="0" w:space="0" w:color="auto"/>
            <w:left w:val="none" w:sz="0" w:space="0" w:color="auto"/>
            <w:bottom w:val="none" w:sz="0" w:space="0" w:color="auto"/>
            <w:right w:val="none" w:sz="0" w:space="0" w:color="auto"/>
          </w:divBdr>
          <w:divsChild>
            <w:div w:id="1233781233">
              <w:marLeft w:val="0"/>
              <w:marRight w:val="0"/>
              <w:marTop w:val="0"/>
              <w:marBottom w:val="0"/>
              <w:divBdr>
                <w:top w:val="none" w:sz="0" w:space="0" w:color="auto"/>
                <w:left w:val="none" w:sz="0" w:space="0" w:color="auto"/>
                <w:bottom w:val="none" w:sz="0" w:space="0" w:color="auto"/>
                <w:right w:val="none" w:sz="0" w:space="0" w:color="auto"/>
              </w:divBdr>
              <w:divsChild>
                <w:div w:id="327441263">
                  <w:marLeft w:val="0"/>
                  <w:marRight w:val="0"/>
                  <w:marTop w:val="0"/>
                  <w:marBottom w:val="0"/>
                  <w:divBdr>
                    <w:top w:val="none" w:sz="0" w:space="0" w:color="auto"/>
                    <w:left w:val="none" w:sz="0" w:space="0" w:color="auto"/>
                    <w:bottom w:val="none" w:sz="0" w:space="0" w:color="auto"/>
                    <w:right w:val="none" w:sz="0" w:space="0" w:color="auto"/>
                  </w:divBdr>
                  <w:divsChild>
                    <w:div w:id="530070753">
                      <w:marLeft w:val="0"/>
                      <w:marRight w:val="0"/>
                      <w:marTop w:val="0"/>
                      <w:marBottom w:val="0"/>
                      <w:divBdr>
                        <w:top w:val="none" w:sz="0" w:space="0" w:color="auto"/>
                        <w:left w:val="none" w:sz="0" w:space="0" w:color="auto"/>
                        <w:bottom w:val="none" w:sz="0" w:space="0" w:color="auto"/>
                        <w:right w:val="none" w:sz="0" w:space="0" w:color="auto"/>
                      </w:divBdr>
                      <w:divsChild>
                        <w:div w:id="1114909746">
                          <w:marLeft w:val="0"/>
                          <w:marRight w:val="0"/>
                          <w:marTop w:val="0"/>
                          <w:marBottom w:val="0"/>
                          <w:divBdr>
                            <w:top w:val="none" w:sz="0" w:space="0" w:color="auto"/>
                            <w:left w:val="none" w:sz="0" w:space="0" w:color="auto"/>
                            <w:bottom w:val="none" w:sz="0" w:space="0" w:color="auto"/>
                            <w:right w:val="none" w:sz="0" w:space="0" w:color="auto"/>
                          </w:divBdr>
                          <w:divsChild>
                            <w:div w:id="210925334">
                              <w:marLeft w:val="0"/>
                              <w:marRight w:val="0"/>
                              <w:marTop w:val="0"/>
                              <w:marBottom w:val="0"/>
                              <w:divBdr>
                                <w:top w:val="none" w:sz="0" w:space="0" w:color="auto"/>
                                <w:left w:val="none" w:sz="0" w:space="0" w:color="auto"/>
                                <w:bottom w:val="none" w:sz="0" w:space="0" w:color="auto"/>
                                <w:right w:val="none" w:sz="0" w:space="0" w:color="auto"/>
                              </w:divBdr>
                              <w:divsChild>
                                <w:div w:id="735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0" ma:contentTypeDescription="Create a new document." ma:contentTypeScope="" ma:versionID="973bdb920ec8bee3ce03d5f8c6c787a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2F0AA-F70C-4968-8DA4-A3BCBA866056}">
  <ds:schemaRefs>
    <ds:schemaRef ds:uri="http://schemas.microsoft.com/office/2006/metadata/longProperties"/>
  </ds:schemaRefs>
</ds:datastoreItem>
</file>

<file path=customXml/itemProps2.xml><?xml version="1.0" encoding="utf-8"?>
<ds:datastoreItem xmlns:ds="http://schemas.openxmlformats.org/officeDocument/2006/customXml" ds:itemID="{B5D8A168-A591-43F6-9806-5D6A8636E0EE}">
  <ds:schemaRefs>
    <ds:schemaRef ds:uri="http://schemas.microsoft.com/sharepoint/v3/contenttype/forms"/>
  </ds:schemaRefs>
</ds:datastoreItem>
</file>

<file path=customXml/itemProps3.xml><?xml version="1.0" encoding="utf-8"?>
<ds:datastoreItem xmlns:ds="http://schemas.openxmlformats.org/officeDocument/2006/customXml" ds:itemID="{BC909D59-CF7A-4562-924B-438E87EF4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Scoring proforma for the Society PhD studentships</vt:lpstr>
    </vt:vector>
  </TitlesOfParts>
  <Company>pathology dundee</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proforma for the Society PhD studentships</dc:title>
  <dc:subject/>
  <dc:creator>stewart fleming</dc:creator>
  <cp:keywords/>
  <cp:lastModifiedBy>Julie Johnstone</cp:lastModifiedBy>
  <cp:revision>2</cp:revision>
  <cp:lastPrinted>2009-11-22T18:01:00Z</cp:lastPrinted>
  <dcterms:created xsi:type="dcterms:W3CDTF">2022-01-07T15:05:00Z</dcterms:created>
  <dcterms:modified xsi:type="dcterms:W3CDTF">2022-01-07T15:05:00Z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 Bolton</vt:lpwstr>
  </property>
  <property fmtid="{D5CDD505-2E9C-101B-9397-08002B2CF9AE}" pid="3" name="Order">
    <vt:lpwstr>217800.000000000</vt:lpwstr>
  </property>
  <property fmtid="{D5CDD505-2E9C-101B-9397-08002B2CF9AE}" pid="4" name="display_urn:schemas-microsoft-com:office:office#Author">
    <vt:lpwstr>Martin Bolton</vt:lpwstr>
  </property>
</Properties>
</file>